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B40F" w14:textId="77777777" w:rsidR="005B65A7" w:rsidRDefault="005B65A7" w:rsidP="005B65A7">
      <w:pPr>
        <w:spacing w:line="360" w:lineRule="auto"/>
        <w:rPr>
          <w:rFonts w:ascii="Calibri" w:hAnsi="Calibri" w:cs="Calibri"/>
          <w:b/>
        </w:rPr>
      </w:pPr>
    </w:p>
    <w:p w14:paraId="0D864F5C" w14:textId="77777777" w:rsidR="005B65A7" w:rsidRDefault="005B65A7" w:rsidP="008D0231">
      <w:pPr>
        <w:rPr>
          <w:rFonts w:ascii="Calibri" w:hAnsi="Calibri" w:cs="Calibri"/>
          <w:b/>
        </w:rPr>
      </w:pPr>
      <w:r w:rsidRPr="00212687">
        <w:rPr>
          <w:rFonts w:ascii="Calibri" w:hAnsi="Calibri" w:cs="Calibri"/>
          <w:b/>
        </w:rPr>
        <w:t xml:space="preserve">Zamawiający: </w:t>
      </w:r>
    </w:p>
    <w:p w14:paraId="749F40D4" w14:textId="77777777" w:rsidR="00874590" w:rsidRDefault="00874590" w:rsidP="008D0231">
      <w:pPr>
        <w:rPr>
          <w:rFonts w:asciiTheme="minorHAnsi" w:hAnsiTheme="minorHAnsi" w:cstheme="minorHAnsi"/>
          <w:b/>
          <w:bCs/>
        </w:rPr>
      </w:pPr>
      <w:bookmarkStart w:id="0" w:name="_Hlk70420704"/>
      <w:bookmarkStart w:id="1" w:name="_Hlk70423291"/>
      <w:r w:rsidRPr="0018699C">
        <w:rPr>
          <w:rFonts w:asciiTheme="minorHAnsi" w:hAnsiTheme="minorHAnsi" w:cstheme="minorHAnsi"/>
          <w:b/>
          <w:bCs/>
        </w:rPr>
        <w:t>Fundacj</w:t>
      </w:r>
      <w:r>
        <w:rPr>
          <w:rFonts w:asciiTheme="minorHAnsi" w:hAnsiTheme="minorHAnsi" w:cstheme="minorHAnsi"/>
          <w:b/>
          <w:bCs/>
        </w:rPr>
        <w:t>a</w:t>
      </w:r>
      <w:r w:rsidR="00225949">
        <w:rPr>
          <w:rFonts w:asciiTheme="minorHAnsi" w:hAnsiTheme="minorHAnsi" w:cstheme="minorHAnsi"/>
          <w:b/>
          <w:bCs/>
        </w:rPr>
        <w:t xml:space="preserve"> </w:t>
      </w:r>
      <w:proofErr w:type="spellStart"/>
      <w:r w:rsidRPr="0018699C">
        <w:rPr>
          <w:rFonts w:asciiTheme="minorHAnsi" w:hAnsiTheme="minorHAnsi" w:cstheme="minorHAnsi"/>
          <w:b/>
          <w:bCs/>
        </w:rPr>
        <w:t>Phenomen</w:t>
      </w:r>
      <w:proofErr w:type="spellEnd"/>
    </w:p>
    <w:p w14:paraId="1C870A81" w14:textId="77777777" w:rsidR="00874590" w:rsidRDefault="00874590" w:rsidP="008D0231">
      <w:pPr>
        <w:rPr>
          <w:rFonts w:asciiTheme="minorHAnsi" w:hAnsiTheme="minorHAnsi" w:cstheme="minorHAnsi"/>
          <w:b/>
          <w:bCs/>
        </w:rPr>
      </w:pPr>
      <w:r w:rsidRPr="0018699C">
        <w:rPr>
          <w:rFonts w:asciiTheme="minorHAnsi" w:hAnsiTheme="minorHAnsi" w:cstheme="minorHAnsi"/>
          <w:b/>
          <w:bCs/>
        </w:rPr>
        <w:t xml:space="preserve">z siedzibą w Pucku, </w:t>
      </w:r>
    </w:p>
    <w:p w14:paraId="03AAADF1" w14:textId="77777777" w:rsidR="00874590" w:rsidRDefault="00874590" w:rsidP="008D0231">
      <w:pPr>
        <w:rPr>
          <w:rFonts w:asciiTheme="minorHAnsi" w:hAnsiTheme="minorHAnsi" w:cstheme="minorHAnsi"/>
          <w:b/>
          <w:bCs/>
        </w:rPr>
      </w:pPr>
      <w:r w:rsidRPr="0018699C">
        <w:rPr>
          <w:rFonts w:asciiTheme="minorHAnsi" w:hAnsiTheme="minorHAnsi" w:cstheme="minorHAnsi"/>
          <w:b/>
          <w:bCs/>
        </w:rPr>
        <w:t xml:space="preserve">ul. </w:t>
      </w:r>
      <w:r w:rsidR="00225949">
        <w:rPr>
          <w:rFonts w:asciiTheme="minorHAnsi" w:hAnsiTheme="minorHAnsi" w:cstheme="minorHAnsi"/>
          <w:b/>
          <w:bCs/>
        </w:rPr>
        <w:t>Zamkowa 6</w:t>
      </w:r>
      <w:r w:rsidRPr="0018699C">
        <w:rPr>
          <w:rFonts w:asciiTheme="minorHAnsi" w:hAnsiTheme="minorHAnsi" w:cstheme="minorHAnsi"/>
          <w:b/>
          <w:bCs/>
        </w:rPr>
        <w:t>,</w:t>
      </w:r>
      <w:r w:rsidRPr="0018699C">
        <w:rPr>
          <w:rFonts w:asciiTheme="minorHAnsi" w:hAnsiTheme="minorHAnsi" w:cstheme="minorHAnsi"/>
          <w:b/>
          <w:bCs/>
        </w:rPr>
        <w:br/>
        <w:t>NIP: 587- 171- 01 – 38,</w:t>
      </w:r>
    </w:p>
    <w:p w14:paraId="45DF9712" w14:textId="77777777" w:rsidR="00874590" w:rsidRDefault="00874590" w:rsidP="008D0231">
      <w:pPr>
        <w:rPr>
          <w:rFonts w:ascii="Calibri" w:hAnsi="Calibri" w:cs="Calibri"/>
          <w:b/>
        </w:rPr>
      </w:pPr>
      <w:r w:rsidRPr="0018699C">
        <w:rPr>
          <w:rFonts w:asciiTheme="minorHAnsi" w:hAnsiTheme="minorHAnsi" w:cstheme="minorHAnsi"/>
          <w:b/>
          <w:bCs/>
        </w:rPr>
        <w:t>REGON: 36670150300000</w:t>
      </w:r>
      <w:bookmarkEnd w:id="0"/>
    </w:p>
    <w:bookmarkEnd w:id="1"/>
    <w:p w14:paraId="2DB360F0" w14:textId="77777777" w:rsidR="00841695" w:rsidRDefault="00841695" w:rsidP="0085263D">
      <w:pPr>
        <w:spacing w:line="360" w:lineRule="auto"/>
        <w:jc w:val="center"/>
        <w:rPr>
          <w:rFonts w:ascii="Calibri" w:hAnsi="Calibri" w:cs="Calibri"/>
          <w:b/>
        </w:rPr>
      </w:pPr>
    </w:p>
    <w:p w14:paraId="559A9108" w14:textId="77777777" w:rsidR="00BE6AE3" w:rsidRDefault="007C6388" w:rsidP="0085263D">
      <w:pPr>
        <w:spacing w:line="360" w:lineRule="auto"/>
        <w:jc w:val="center"/>
        <w:rPr>
          <w:rFonts w:ascii="Calibri" w:hAnsi="Calibri" w:cs="Calibri"/>
          <w:b/>
        </w:rPr>
      </w:pPr>
      <w:r>
        <w:rPr>
          <w:rFonts w:ascii="Calibri" w:hAnsi="Calibri" w:cs="Calibri"/>
          <w:b/>
        </w:rPr>
        <w:t>ZAPYTANIE OFERTOWE</w:t>
      </w:r>
    </w:p>
    <w:p w14:paraId="25BAC270" w14:textId="77777777" w:rsidR="00DB012E" w:rsidRDefault="00DB012E" w:rsidP="0085263D">
      <w:pPr>
        <w:spacing w:line="360" w:lineRule="auto"/>
        <w:jc w:val="center"/>
        <w:rPr>
          <w:rFonts w:ascii="Calibri" w:hAnsi="Calibri" w:cs="Calibri"/>
          <w:b/>
        </w:rPr>
      </w:pPr>
      <w:r>
        <w:rPr>
          <w:rFonts w:ascii="Calibri" w:hAnsi="Calibri" w:cs="Calibri"/>
          <w:b/>
        </w:rPr>
        <w:t>(</w:t>
      </w:r>
      <w:r w:rsidR="007C6388">
        <w:rPr>
          <w:rFonts w:ascii="Calibri" w:hAnsi="Calibri" w:cs="Calibri"/>
          <w:b/>
        </w:rPr>
        <w:t>ZAPYTANIE</w:t>
      </w:r>
      <w:r>
        <w:rPr>
          <w:rFonts w:ascii="Calibri" w:hAnsi="Calibri" w:cs="Calibri"/>
          <w:b/>
        </w:rPr>
        <w:t>)</w:t>
      </w:r>
    </w:p>
    <w:p w14:paraId="08C2170F" w14:textId="77777777" w:rsidR="004162DC" w:rsidRPr="004162DC" w:rsidRDefault="004162DC" w:rsidP="004162DC">
      <w:pPr>
        <w:autoSpaceDE w:val="0"/>
        <w:autoSpaceDN w:val="0"/>
        <w:adjustRightInd w:val="0"/>
        <w:jc w:val="both"/>
        <w:rPr>
          <w:rFonts w:ascii="Calibri" w:hAnsi="Calibri" w:cs="Calibri"/>
          <w:sz w:val="22"/>
          <w:szCs w:val="22"/>
        </w:rPr>
      </w:pPr>
      <w:bookmarkStart w:id="2" w:name="_Hlk45527559"/>
    </w:p>
    <w:p w14:paraId="18FB6229" w14:textId="77777777" w:rsidR="00212687" w:rsidRPr="00212687" w:rsidRDefault="001476C0" w:rsidP="00212687">
      <w:pPr>
        <w:spacing w:line="360" w:lineRule="auto"/>
        <w:jc w:val="center"/>
        <w:rPr>
          <w:rFonts w:ascii="Calibri" w:hAnsi="Calibri" w:cs="Calibri"/>
          <w:b/>
        </w:rPr>
      </w:pPr>
      <w:r>
        <w:rPr>
          <w:rFonts w:ascii="Calibri" w:hAnsi="Calibri" w:cs="Calibri"/>
          <w:b/>
        </w:rPr>
        <w:t>Przedmiot Zapytania</w:t>
      </w:r>
    </w:p>
    <w:p w14:paraId="7EF16BD9" w14:textId="77777777" w:rsidR="00EB0E7D" w:rsidRPr="007702D0" w:rsidRDefault="00AA1B46" w:rsidP="007702D0">
      <w:pPr>
        <w:autoSpaceDE w:val="0"/>
        <w:autoSpaceDN w:val="0"/>
        <w:adjustRightInd w:val="0"/>
        <w:jc w:val="both"/>
        <w:rPr>
          <w:rFonts w:asciiTheme="minorHAnsi" w:hAnsiTheme="minorHAnsi"/>
          <w:sz w:val="22"/>
          <w:szCs w:val="22"/>
        </w:rPr>
      </w:pPr>
      <w:r w:rsidRPr="007702D0">
        <w:rPr>
          <w:rFonts w:asciiTheme="minorHAnsi" w:hAnsiTheme="minorHAnsi"/>
          <w:bCs/>
          <w:sz w:val="22"/>
          <w:szCs w:val="22"/>
        </w:rPr>
        <w:t xml:space="preserve">Zakup pojazdu do przewozu </w:t>
      </w:r>
      <w:r w:rsidR="00225949" w:rsidRPr="007702D0">
        <w:rPr>
          <w:rFonts w:asciiTheme="minorHAnsi" w:hAnsiTheme="minorHAnsi"/>
          <w:bCs/>
          <w:sz w:val="22"/>
          <w:szCs w:val="22"/>
        </w:rPr>
        <w:t xml:space="preserve">sprzętu rehabilitacyjnego i 7 </w:t>
      </w:r>
      <w:r w:rsidRPr="007702D0">
        <w:rPr>
          <w:rFonts w:asciiTheme="minorHAnsi" w:hAnsiTheme="minorHAnsi"/>
          <w:bCs/>
          <w:sz w:val="22"/>
          <w:szCs w:val="22"/>
        </w:rPr>
        <w:t>osób</w:t>
      </w:r>
      <w:r w:rsidR="004C5B4A" w:rsidRPr="007702D0">
        <w:rPr>
          <w:rFonts w:asciiTheme="minorHAnsi" w:hAnsiTheme="minorHAnsi"/>
          <w:bCs/>
          <w:sz w:val="22"/>
          <w:szCs w:val="22"/>
        </w:rPr>
        <w:t xml:space="preserve">. Zamówienie jest realizowane </w:t>
      </w:r>
      <w:r w:rsidR="001476C0" w:rsidRPr="007702D0">
        <w:rPr>
          <w:rFonts w:asciiTheme="minorHAnsi" w:hAnsiTheme="minorHAnsi"/>
          <w:bCs/>
          <w:sz w:val="22"/>
          <w:szCs w:val="22"/>
        </w:rPr>
        <w:t xml:space="preserve">w ramach </w:t>
      </w:r>
      <w:r w:rsidR="00225949" w:rsidRPr="007702D0">
        <w:rPr>
          <w:rFonts w:asciiTheme="minorHAnsi" w:hAnsiTheme="minorHAnsi"/>
          <w:bCs/>
          <w:sz w:val="22"/>
          <w:szCs w:val="22"/>
        </w:rPr>
        <w:t>przedsięwzięcia pt.:</w:t>
      </w:r>
      <w:r w:rsidR="001476C0" w:rsidRPr="007702D0">
        <w:rPr>
          <w:rFonts w:asciiTheme="minorHAnsi" w:hAnsiTheme="minorHAnsi"/>
          <w:bCs/>
          <w:sz w:val="22"/>
          <w:szCs w:val="22"/>
        </w:rPr>
        <w:t xml:space="preserve"> „</w:t>
      </w:r>
      <w:r w:rsidR="00225949" w:rsidRPr="007702D0">
        <w:rPr>
          <w:rFonts w:asciiTheme="minorHAnsi" w:hAnsiTheme="minorHAnsi"/>
          <w:sz w:val="22"/>
          <w:szCs w:val="22"/>
        </w:rPr>
        <w:t>Większy zasięg- więcej dobra</w:t>
      </w:r>
      <w:r w:rsidR="001476C0" w:rsidRPr="007702D0">
        <w:rPr>
          <w:rFonts w:asciiTheme="minorHAnsi" w:hAnsiTheme="minorHAnsi"/>
          <w:bCs/>
          <w:sz w:val="22"/>
          <w:szCs w:val="22"/>
        </w:rPr>
        <w:t xml:space="preserve">” </w:t>
      </w:r>
      <w:r w:rsidR="00225949" w:rsidRPr="007702D0">
        <w:rPr>
          <w:rFonts w:asciiTheme="minorHAnsi" w:hAnsiTheme="minorHAnsi"/>
          <w:bCs/>
          <w:sz w:val="22"/>
          <w:szCs w:val="22"/>
        </w:rPr>
        <w:t xml:space="preserve">finansowanego przez Unię Europejską z funduszu NEXT GENERATION EU </w:t>
      </w:r>
      <w:r w:rsidR="001476C0" w:rsidRPr="007702D0">
        <w:rPr>
          <w:rFonts w:asciiTheme="minorHAnsi" w:hAnsiTheme="minorHAnsi"/>
          <w:sz w:val="22"/>
          <w:szCs w:val="22"/>
        </w:rPr>
        <w:t xml:space="preserve">w ramach </w:t>
      </w:r>
      <w:r w:rsidR="00225949" w:rsidRPr="007702D0">
        <w:rPr>
          <w:rFonts w:asciiTheme="minorHAnsi" w:hAnsiTheme="minorHAnsi"/>
          <w:sz w:val="22"/>
          <w:szCs w:val="22"/>
        </w:rPr>
        <w:t>Krajowego Planu Odbudowy - Program „Odporność oraz rozwój ekonomii społecznej i przedsiębiorczości społecznej” na lata 2022-2025</w:t>
      </w:r>
      <w:bookmarkEnd w:id="2"/>
      <w:r w:rsidR="00225949" w:rsidRPr="007702D0">
        <w:rPr>
          <w:rFonts w:asciiTheme="minorHAnsi" w:hAnsiTheme="minorHAnsi"/>
          <w:sz w:val="22"/>
          <w:szCs w:val="22"/>
        </w:rPr>
        <w:t>.</w:t>
      </w:r>
    </w:p>
    <w:p w14:paraId="0EC36370" w14:textId="77777777" w:rsidR="006B6580" w:rsidRPr="007702D0" w:rsidRDefault="006B6580" w:rsidP="007702D0">
      <w:pPr>
        <w:jc w:val="both"/>
        <w:rPr>
          <w:rFonts w:asciiTheme="minorHAnsi" w:hAnsiTheme="minorHAnsi" w:cs="Calibri"/>
          <w:b/>
          <w:i/>
          <w:sz w:val="22"/>
          <w:szCs w:val="22"/>
        </w:rPr>
      </w:pPr>
    </w:p>
    <w:p w14:paraId="78CA800C" w14:textId="77777777" w:rsidR="00803873" w:rsidRPr="00225949" w:rsidRDefault="00803873">
      <w:pPr>
        <w:rPr>
          <w:rFonts w:ascii="Calibri" w:hAnsi="Calibri" w:cs="Calibri"/>
          <w:b/>
          <w:i/>
        </w:rPr>
      </w:pPr>
      <w:r w:rsidRPr="00225949">
        <w:rPr>
          <w:rFonts w:ascii="Calibri" w:hAnsi="Calibri" w:cs="Calibri"/>
          <w:b/>
          <w:i/>
        </w:rPr>
        <w:br w:type="page"/>
      </w:r>
    </w:p>
    <w:p w14:paraId="0B9F4DB0" w14:textId="77777777" w:rsidR="00CA1822" w:rsidRDefault="00CA1822" w:rsidP="00C94EEA">
      <w:pPr>
        <w:rPr>
          <w:rFonts w:asciiTheme="minorHAnsi" w:hAnsiTheme="minorHAnsi"/>
          <w:sz w:val="32"/>
          <w:szCs w:val="32"/>
        </w:rPr>
      </w:pPr>
      <w:r w:rsidRPr="00C94EEA">
        <w:rPr>
          <w:rFonts w:asciiTheme="minorHAnsi" w:hAnsiTheme="minorHAnsi"/>
          <w:sz w:val="32"/>
          <w:szCs w:val="32"/>
        </w:rPr>
        <w:lastRenderedPageBreak/>
        <w:t>Spis treści</w:t>
      </w:r>
      <w:r w:rsidR="00C85DCD" w:rsidRPr="00C94EEA">
        <w:rPr>
          <w:rFonts w:asciiTheme="minorHAnsi" w:hAnsiTheme="minorHAnsi"/>
          <w:sz w:val="32"/>
          <w:szCs w:val="32"/>
        </w:rPr>
        <w:tab/>
      </w:r>
    </w:p>
    <w:p w14:paraId="79742031" w14:textId="77777777" w:rsidR="000260AC" w:rsidRPr="00C94EEA" w:rsidRDefault="000260AC">
      <w:pPr>
        <w:rPr>
          <w:rFonts w:asciiTheme="minorHAnsi" w:hAnsiTheme="minorHAnsi"/>
          <w:sz w:val="32"/>
          <w:szCs w:val="32"/>
        </w:rPr>
      </w:pPr>
    </w:p>
    <w:p w14:paraId="7703EE09" w14:textId="3E23C8A6" w:rsidR="00C375D9" w:rsidRDefault="00907684">
      <w:pPr>
        <w:pStyle w:val="Spistreci1"/>
        <w:rPr>
          <w:rFonts w:asciiTheme="minorHAnsi" w:eastAsiaTheme="minorEastAsia" w:hAnsiTheme="minorHAnsi" w:cstheme="minorBidi"/>
          <w:sz w:val="22"/>
          <w:szCs w:val="22"/>
          <w:lang w:eastAsia="pl-PL"/>
        </w:rPr>
      </w:pPr>
      <w:r>
        <w:fldChar w:fldCharType="begin"/>
      </w:r>
      <w:r w:rsidR="00CA1822">
        <w:instrText xml:space="preserve"> TOC \o "1-3" \h \z \u </w:instrText>
      </w:r>
      <w:r>
        <w:fldChar w:fldCharType="separate"/>
      </w:r>
      <w:hyperlink w:anchor="_Toc70426772" w:history="1">
        <w:r w:rsidR="00C375D9" w:rsidRPr="00F140B8">
          <w:rPr>
            <w:rStyle w:val="Hipercze"/>
          </w:rPr>
          <w:t>ROZDZIAŁ I</w:t>
        </w:r>
        <w:r w:rsidR="00C375D9">
          <w:rPr>
            <w:rFonts w:asciiTheme="minorHAnsi" w:eastAsiaTheme="minorEastAsia" w:hAnsiTheme="minorHAnsi" w:cstheme="minorBidi"/>
            <w:sz w:val="22"/>
            <w:szCs w:val="22"/>
            <w:lang w:eastAsia="pl-PL"/>
          </w:rPr>
          <w:tab/>
        </w:r>
        <w:r w:rsidR="00C375D9" w:rsidRPr="00F140B8">
          <w:rPr>
            <w:rStyle w:val="Hipercze"/>
          </w:rPr>
          <w:t>INFORMACJE O ZAMAWIAJĄCYM.</w:t>
        </w:r>
        <w:r w:rsidR="00C375D9">
          <w:rPr>
            <w:webHidden/>
          </w:rPr>
          <w:tab/>
        </w:r>
        <w:r>
          <w:rPr>
            <w:webHidden/>
          </w:rPr>
          <w:fldChar w:fldCharType="begin"/>
        </w:r>
        <w:r w:rsidR="00C375D9">
          <w:rPr>
            <w:webHidden/>
          </w:rPr>
          <w:instrText xml:space="preserve"> PAGEREF _Toc70426772 \h </w:instrText>
        </w:r>
        <w:r>
          <w:rPr>
            <w:webHidden/>
          </w:rPr>
        </w:r>
        <w:r>
          <w:rPr>
            <w:webHidden/>
          </w:rPr>
          <w:fldChar w:fldCharType="separate"/>
        </w:r>
        <w:r w:rsidR="002C4257">
          <w:rPr>
            <w:webHidden/>
          </w:rPr>
          <w:t>4</w:t>
        </w:r>
        <w:r>
          <w:rPr>
            <w:webHidden/>
          </w:rPr>
          <w:fldChar w:fldCharType="end"/>
        </w:r>
      </w:hyperlink>
    </w:p>
    <w:p w14:paraId="6CCFC162" w14:textId="69B60AA3" w:rsidR="00C375D9" w:rsidRDefault="00000000">
      <w:pPr>
        <w:pStyle w:val="Spistreci1"/>
        <w:rPr>
          <w:rFonts w:asciiTheme="minorHAnsi" w:eastAsiaTheme="minorEastAsia" w:hAnsiTheme="minorHAnsi" w:cstheme="minorBidi"/>
          <w:sz w:val="22"/>
          <w:szCs w:val="22"/>
          <w:lang w:eastAsia="pl-PL"/>
        </w:rPr>
      </w:pPr>
      <w:hyperlink w:anchor="_Toc70426773" w:history="1">
        <w:r w:rsidR="00C375D9" w:rsidRPr="00F140B8">
          <w:rPr>
            <w:rStyle w:val="Hipercze"/>
          </w:rPr>
          <w:t>ROZDZIAŁ II</w:t>
        </w:r>
        <w:r w:rsidR="00C375D9">
          <w:rPr>
            <w:rFonts w:asciiTheme="minorHAnsi" w:eastAsiaTheme="minorEastAsia" w:hAnsiTheme="minorHAnsi" w:cstheme="minorBidi"/>
            <w:sz w:val="22"/>
            <w:szCs w:val="22"/>
            <w:lang w:eastAsia="pl-PL"/>
          </w:rPr>
          <w:tab/>
        </w:r>
        <w:r w:rsidR="00C375D9" w:rsidRPr="00F140B8">
          <w:rPr>
            <w:rStyle w:val="Hipercze"/>
          </w:rPr>
          <w:t>PODSTAWA PRAWNA DLA UDZIELENIA ZAMÓWIENIA.</w:t>
        </w:r>
        <w:r w:rsidR="00C375D9">
          <w:rPr>
            <w:webHidden/>
          </w:rPr>
          <w:tab/>
        </w:r>
        <w:r w:rsidR="00907684">
          <w:rPr>
            <w:webHidden/>
          </w:rPr>
          <w:fldChar w:fldCharType="begin"/>
        </w:r>
        <w:r w:rsidR="00C375D9">
          <w:rPr>
            <w:webHidden/>
          </w:rPr>
          <w:instrText xml:space="preserve"> PAGEREF _Toc70426773 \h </w:instrText>
        </w:r>
        <w:r w:rsidR="00907684">
          <w:rPr>
            <w:webHidden/>
          </w:rPr>
        </w:r>
        <w:r w:rsidR="00907684">
          <w:rPr>
            <w:webHidden/>
          </w:rPr>
          <w:fldChar w:fldCharType="separate"/>
        </w:r>
        <w:r w:rsidR="002C4257">
          <w:rPr>
            <w:webHidden/>
          </w:rPr>
          <w:t>4</w:t>
        </w:r>
        <w:r w:rsidR="00907684">
          <w:rPr>
            <w:webHidden/>
          </w:rPr>
          <w:fldChar w:fldCharType="end"/>
        </w:r>
      </w:hyperlink>
    </w:p>
    <w:p w14:paraId="793ABF04" w14:textId="36FDF407" w:rsidR="00C375D9" w:rsidRDefault="00000000">
      <w:pPr>
        <w:pStyle w:val="Spistreci1"/>
        <w:rPr>
          <w:rFonts w:asciiTheme="minorHAnsi" w:eastAsiaTheme="minorEastAsia" w:hAnsiTheme="minorHAnsi" w:cstheme="minorBidi"/>
          <w:sz w:val="22"/>
          <w:szCs w:val="22"/>
          <w:lang w:eastAsia="pl-PL"/>
        </w:rPr>
      </w:pPr>
      <w:hyperlink w:anchor="_Toc70426774" w:history="1">
        <w:r w:rsidR="00C375D9" w:rsidRPr="00F140B8">
          <w:rPr>
            <w:rStyle w:val="Hipercze"/>
          </w:rPr>
          <w:t>ROZDZIAŁ III</w:t>
        </w:r>
        <w:r w:rsidR="00C375D9">
          <w:rPr>
            <w:rFonts w:asciiTheme="minorHAnsi" w:eastAsiaTheme="minorEastAsia" w:hAnsiTheme="minorHAnsi" w:cstheme="minorBidi"/>
            <w:sz w:val="22"/>
            <w:szCs w:val="22"/>
            <w:lang w:eastAsia="pl-PL"/>
          </w:rPr>
          <w:tab/>
        </w:r>
        <w:r w:rsidR="00C375D9" w:rsidRPr="00F140B8">
          <w:rPr>
            <w:rStyle w:val="Hipercze"/>
          </w:rPr>
          <w:t>OPIS PRZEDMIOTU ZAMÓWIENIA.</w:t>
        </w:r>
        <w:r w:rsidR="00C375D9">
          <w:rPr>
            <w:webHidden/>
          </w:rPr>
          <w:tab/>
        </w:r>
        <w:r w:rsidR="00907684">
          <w:rPr>
            <w:webHidden/>
          </w:rPr>
          <w:fldChar w:fldCharType="begin"/>
        </w:r>
        <w:r w:rsidR="00C375D9">
          <w:rPr>
            <w:webHidden/>
          </w:rPr>
          <w:instrText xml:space="preserve"> PAGEREF _Toc70426774 \h </w:instrText>
        </w:r>
        <w:r w:rsidR="00907684">
          <w:rPr>
            <w:webHidden/>
          </w:rPr>
        </w:r>
        <w:r w:rsidR="00907684">
          <w:rPr>
            <w:webHidden/>
          </w:rPr>
          <w:fldChar w:fldCharType="separate"/>
        </w:r>
        <w:r w:rsidR="002C4257">
          <w:rPr>
            <w:webHidden/>
          </w:rPr>
          <w:t>4</w:t>
        </w:r>
        <w:r w:rsidR="00907684">
          <w:rPr>
            <w:webHidden/>
          </w:rPr>
          <w:fldChar w:fldCharType="end"/>
        </w:r>
      </w:hyperlink>
    </w:p>
    <w:p w14:paraId="5DBEE461" w14:textId="0836C454" w:rsidR="00C375D9" w:rsidRDefault="00000000">
      <w:pPr>
        <w:pStyle w:val="Spistreci1"/>
        <w:rPr>
          <w:rFonts w:asciiTheme="minorHAnsi" w:eastAsiaTheme="minorEastAsia" w:hAnsiTheme="minorHAnsi" w:cstheme="minorBidi"/>
          <w:sz w:val="22"/>
          <w:szCs w:val="22"/>
          <w:lang w:eastAsia="pl-PL"/>
        </w:rPr>
      </w:pPr>
      <w:hyperlink w:anchor="_Toc70426775" w:history="1">
        <w:r w:rsidR="00C375D9" w:rsidRPr="00F140B8">
          <w:rPr>
            <w:rStyle w:val="Hipercze"/>
          </w:rPr>
          <w:t>ROZDZIAŁ IV</w:t>
        </w:r>
        <w:r w:rsidR="00C375D9">
          <w:rPr>
            <w:rFonts w:asciiTheme="minorHAnsi" w:eastAsiaTheme="minorEastAsia" w:hAnsiTheme="minorHAnsi" w:cstheme="minorBidi"/>
            <w:sz w:val="22"/>
            <w:szCs w:val="22"/>
            <w:lang w:eastAsia="pl-PL"/>
          </w:rPr>
          <w:tab/>
        </w:r>
        <w:r w:rsidR="00C375D9" w:rsidRPr="00F140B8">
          <w:rPr>
            <w:rStyle w:val="Hipercze"/>
          </w:rPr>
          <w:t>TERMIN REALIZACJI UMOWY.</w:t>
        </w:r>
        <w:r w:rsidR="00C375D9">
          <w:rPr>
            <w:webHidden/>
          </w:rPr>
          <w:tab/>
        </w:r>
        <w:r w:rsidR="00907684">
          <w:rPr>
            <w:webHidden/>
          </w:rPr>
          <w:fldChar w:fldCharType="begin"/>
        </w:r>
        <w:r w:rsidR="00C375D9">
          <w:rPr>
            <w:webHidden/>
          </w:rPr>
          <w:instrText xml:space="preserve"> PAGEREF _Toc70426775 \h </w:instrText>
        </w:r>
        <w:r w:rsidR="00907684">
          <w:rPr>
            <w:webHidden/>
          </w:rPr>
        </w:r>
        <w:r w:rsidR="00907684">
          <w:rPr>
            <w:webHidden/>
          </w:rPr>
          <w:fldChar w:fldCharType="separate"/>
        </w:r>
        <w:r w:rsidR="002C4257">
          <w:rPr>
            <w:webHidden/>
          </w:rPr>
          <w:t>5</w:t>
        </w:r>
        <w:r w:rsidR="00907684">
          <w:rPr>
            <w:webHidden/>
          </w:rPr>
          <w:fldChar w:fldCharType="end"/>
        </w:r>
      </w:hyperlink>
    </w:p>
    <w:p w14:paraId="7F4C34AD" w14:textId="7E043506" w:rsidR="00C375D9" w:rsidRDefault="00000000">
      <w:pPr>
        <w:pStyle w:val="Spistreci1"/>
        <w:rPr>
          <w:rFonts w:asciiTheme="minorHAnsi" w:eastAsiaTheme="minorEastAsia" w:hAnsiTheme="minorHAnsi" w:cstheme="minorBidi"/>
          <w:sz w:val="22"/>
          <w:szCs w:val="22"/>
          <w:lang w:eastAsia="pl-PL"/>
        </w:rPr>
      </w:pPr>
      <w:hyperlink w:anchor="_Toc70426776" w:history="1">
        <w:r w:rsidR="00C375D9" w:rsidRPr="00F140B8">
          <w:rPr>
            <w:rStyle w:val="Hipercze"/>
          </w:rPr>
          <w:t>ROZDZIAŁ V</w:t>
        </w:r>
        <w:r w:rsidR="00C375D9">
          <w:rPr>
            <w:rFonts w:asciiTheme="minorHAnsi" w:eastAsiaTheme="minorEastAsia" w:hAnsiTheme="minorHAnsi" w:cstheme="minorBidi"/>
            <w:sz w:val="22"/>
            <w:szCs w:val="22"/>
            <w:lang w:eastAsia="pl-PL"/>
          </w:rPr>
          <w:tab/>
        </w:r>
        <w:r w:rsidR="00C375D9" w:rsidRPr="00F140B8">
          <w:rPr>
            <w:rStyle w:val="Hipercze"/>
          </w:rPr>
          <w:t>KONFLIKT INTERESÓW - PODSTAWY WYKLUCZENIA Z UDZIAŁU    W POSTĘPOWANIU.</w:t>
        </w:r>
        <w:r w:rsidR="00C375D9">
          <w:rPr>
            <w:webHidden/>
          </w:rPr>
          <w:tab/>
        </w:r>
        <w:r w:rsidR="00907684">
          <w:rPr>
            <w:webHidden/>
          </w:rPr>
          <w:fldChar w:fldCharType="begin"/>
        </w:r>
        <w:r w:rsidR="00C375D9">
          <w:rPr>
            <w:webHidden/>
          </w:rPr>
          <w:instrText xml:space="preserve"> PAGEREF _Toc70426776 \h </w:instrText>
        </w:r>
        <w:r w:rsidR="00907684">
          <w:rPr>
            <w:webHidden/>
          </w:rPr>
        </w:r>
        <w:r w:rsidR="00907684">
          <w:rPr>
            <w:webHidden/>
          </w:rPr>
          <w:fldChar w:fldCharType="separate"/>
        </w:r>
        <w:r w:rsidR="002C4257">
          <w:rPr>
            <w:webHidden/>
          </w:rPr>
          <w:t>5</w:t>
        </w:r>
        <w:r w:rsidR="00907684">
          <w:rPr>
            <w:webHidden/>
          </w:rPr>
          <w:fldChar w:fldCharType="end"/>
        </w:r>
      </w:hyperlink>
    </w:p>
    <w:p w14:paraId="298DD014" w14:textId="25D13EC1" w:rsidR="00C375D9" w:rsidRDefault="00000000">
      <w:pPr>
        <w:pStyle w:val="Spistreci1"/>
        <w:rPr>
          <w:rFonts w:asciiTheme="minorHAnsi" w:eastAsiaTheme="minorEastAsia" w:hAnsiTheme="minorHAnsi" w:cstheme="minorBidi"/>
          <w:sz w:val="22"/>
          <w:szCs w:val="22"/>
          <w:lang w:eastAsia="pl-PL"/>
        </w:rPr>
      </w:pPr>
      <w:hyperlink w:anchor="_Toc70426777" w:history="1">
        <w:r w:rsidR="00C375D9" w:rsidRPr="00F140B8">
          <w:rPr>
            <w:rStyle w:val="Hipercze"/>
          </w:rPr>
          <w:t>ROZDZIAŁ VI</w:t>
        </w:r>
        <w:r w:rsidR="00C375D9">
          <w:rPr>
            <w:rFonts w:asciiTheme="minorHAnsi" w:eastAsiaTheme="minorEastAsia" w:hAnsiTheme="minorHAnsi" w:cstheme="minorBidi"/>
            <w:sz w:val="22"/>
            <w:szCs w:val="22"/>
            <w:lang w:eastAsia="pl-PL"/>
          </w:rPr>
          <w:tab/>
        </w:r>
        <w:r w:rsidR="00C375D9" w:rsidRPr="00F140B8">
          <w:rPr>
            <w:rStyle w:val="Hipercze"/>
          </w:rPr>
          <w:t>WARUNKI UDZIAŁU W POSTĘPOWANIU ORAZ OPIS SPOSOBU DOKONYWANIA OCENY ICH SPEŁNIANIA.</w:t>
        </w:r>
        <w:r w:rsidR="00C375D9">
          <w:rPr>
            <w:webHidden/>
          </w:rPr>
          <w:tab/>
        </w:r>
        <w:r w:rsidR="00907684">
          <w:rPr>
            <w:webHidden/>
          </w:rPr>
          <w:fldChar w:fldCharType="begin"/>
        </w:r>
        <w:r w:rsidR="00C375D9">
          <w:rPr>
            <w:webHidden/>
          </w:rPr>
          <w:instrText xml:space="preserve"> PAGEREF _Toc70426777 \h </w:instrText>
        </w:r>
        <w:r w:rsidR="00907684">
          <w:rPr>
            <w:webHidden/>
          </w:rPr>
        </w:r>
        <w:r w:rsidR="00907684">
          <w:rPr>
            <w:webHidden/>
          </w:rPr>
          <w:fldChar w:fldCharType="separate"/>
        </w:r>
        <w:r w:rsidR="002C4257">
          <w:rPr>
            <w:webHidden/>
          </w:rPr>
          <w:t>5</w:t>
        </w:r>
        <w:r w:rsidR="00907684">
          <w:rPr>
            <w:webHidden/>
          </w:rPr>
          <w:fldChar w:fldCharType="end"/>
        </w:r>
      </w:hyperlink>
    </w:p>
    <w:p w14:paraId="4074533A" w14:textId="6DDE87F4" w:rsidR="00C375D9" w:rsidRDefault="00000000">
      <w:pPr>
        <w:pStyle w:val="Spistreci1"/>
        <w:rPr>
          <w:rFonts w:asciiTheme="minorHAnsi" w:eastAsiaTheme="minorEastAsia" w:hAnsiTheme="minorHAnsi" w:cstheme="minorBidi"/>
          <w:sz w:val="22"/>
          <w:szCs w:val="22"/>
          <w:lang w:eastAsia="pl-PL"/>
        </w:rPr>
      </w:pPr>
      <w:hyperlink w:anchor="_Toc70426778" w:history="1">
        <w:r w:rsidR="00C375D9" w:rsidRPr="00F140B8">
          <w:rPr>
            <w:rStyle w:val="Hipercze"/>
          </w:rPr>
          <w:t>ROZDZIAŁ VII</w:t>
        </w:r>
        <w:r w:rsidR="00C375D9">
          <w:rPr>
            <w:rFonts w:asciiTheme="minorHAnsi" w:eastAsiaTheme="minorEastAsia" w:hAnsiTheme="minorHAnsi" w:cstheme="minorBidi"/>
            <w:sz w:val="22"/>
            <w:szCs w:val="22"/>
            <w:lang w:eastAsia="pl-PL"/>
          </w:rPr>
          <w:tab/>
        </w:r>
        <w:r w:rsidR="00C375D9" w:rsidRPr="00F140B8">
          <w:rPr>
            <w:rStyle w:val="Hipercze"/>
          </w:rPr>
          <w:t>WYKAZ OŚWIADCZEŃ LUB DOKUMENTÓW, POTWIERDZAJĄCYCH SPEŁNIANIE WARUNKÓW UDZIAŁU W POSTĘPOWANIU I BRAK PODSTAW DO WYKLUCZENIA.</w:t>
        </w:r>
        <w:r w:rsidR="00C375D9">
          <w:rPr>
            <w:webHidden/>
          </w:rPr>
          <w:tab/>
        </w:r>
        <w:r w:rsidR="00907684">
          <w:rPr>
            <w:webHidden/>
          </w:rPr>
          <w:fldChar w:fldCharType="begin"/>
        </w:r>
        <w:r w:rsidR="00C375D9">
          <w:rPr>
            <w:webHidden/>
          </w:rPr>
          <w:instrText xml:space="preserve"> PAGEREF _Toc70426778 \h </w:instrText>
        </w:r>
        <w:r w:rsidR="00907684">
          <w:rPr>
            <w:webHidden/>
          </w:rPr>
        </w:r>
        <w:r w:rsidR="00907684">
          <w:rPr>
            <w:webHidden/>
          </w:rPr>
          <w:fldChar w:fldCharType="separate"/>
        </w:r>
        <w:r w:rsidR="002C4257">
          <w:rPr>
            <w:webHidden/>
          </w:rPr>
          <w:t>6</w:t>
        </w:r>
        <w:r w:rsidR="00907684">
          <w:rPr>
            <w:webHidden/>
          </w:rPr>
          <w:fldChar w:fldCharType="end"/>
        </w:r>
      </w:hyperlink>
    </w:p>
    <w:p w14:paraId="49A9A83E" w14:textId="0EFAC829" w:rsidR="00C375D9" w:rsidRDefault="00000000">
      <w:pPr>
        <w:pStyle w:val="Spistreci1"/>
        <w:rPr>
          <w:rFonts w:asciiTheme="minorHAnsi" w:eastAsiaTheme="minorEastAsia" w:hAnsiTheme="minorHAnsi" w:cstheme="minorBidi"/>
          <w:sz w:val="22"/>
          <w:szCs w:val="22"/>
          <w:lang w:eastAsia="pl-PL"/>
        </w:rPr>
      </w:pPr>
      <w:hyperlink w:anchor="_Toc70426779" w:history="1">
        <w:r w:rsidR="00C375D9" w:rsidRPr="00F140B8">
          <w:rPr>
            <w:rStyle w:val="Hipercze"/>
          </w:rPr>
          <w:t>ROZDZIAŁ VIII</w:t>
        </w:r>
        <w:r w:rsidR="00C375D9">
          <w:rPr>
            <w:rFonts w:asciiTheme="minorHAnsi" w:eastAsiaTheme="minorEastAsia" w:hAnsiTheme="minorHAnsi" w:cstheme="minorBidi"/>
            <w:sz w:val="22"/>
            <w:szCs w:val="22"/>
            <w:lang w:eastAsia="pl-PL"/>
          </w:rPr>
          <w:tab/>
        </w:r>
        <w:r w:rsidR="00C375D9" w:rsidRPr="00F140B8">
          <w:rPr>
            <w:rStyle w:val="Hipercze"/>
          </w:rPr>
          <w:t>MIEJSCE, TERMIN I SPOSÓB SKŁADANIA OFERT.</w:t>
        </w:r>
        <w:r w:rsidR="00C375D9">
          <w:rPr>
            <w:webHidden/>
          </w:rPr>
          <w:tab/>
        </w:r>
        <w:r w:rsidR="00907684">
          <w:rPr>
            <w:webHidden/>
          </w:rPr>
          <w:fldChar w:fldCharType="begin"/>
        </w:r>
        <w:r w:rsidR="00C375D9">
          <w:rPr>
            <w:webHidden/>
          </w:rPr>
          <w:instrText xml:space="preserve"> PAGEREF _Toc70426779 \h </w:instrText>
        </w:r>
        <w:r w:rsidR="00907684">
          <w:rPr>
            <w:webHidden/>
          </w:rPr>
        </w:r>
        <w:r w:rsidR="00907684">
          <w:rPr>
            <w:webHidden/>
          </w:rPr>
          <w:fldChar w:fldCharType="separate"/>
        </w:r>
        <w:r w:rsidR="002C4257">
          <w:rPr>
            <w:webHidden/>
          </w:rPr>
          <w:t>6</w:t>
        </w:r>
        <w:r w:rsidR="00907684">
          <w:rPr>
            <w:webHidden/>
          </w:rPr>
          <w:fldChar w:fldCharType="end"/>
        </w:r>
      </w:hyperlink>
    </w:p>
    <w:p w14:paraId="0CA83A01" w14:textId="056445AA" w:rsidR="00C375D9" w:rsidRDefault="00000000">
      <w:pPr>
        <w:pStyle w:val="Spistreci1"/>
        <w:rPr>
          <w:rFonts w:asciiTheme="minorHAnsi" w:eastAsiaTheme="minorEastAsia" w:hAnsiTheme="minorHAnsi" w:cstheme="minorBidi"/>
          <w:sz w:val="22"/>
          <w:szCs w:val="22"/>
          <w:lang w:eastAsia="pl-PL"/>
        </w:rPr>
      </w:pPr>
      <w:hyperlink w:anchor="_Toc70426780" w:history="1">
        <w:r w:rsidR="00C375D9" w:rsidRPr="00F140B8">
          <w:rPr>
            <w:rStyle w:val="Hipercze"/>
          </w:rPr>
          <w:t>ROZDZIAŁ IX</w:t>
        </w:r>
        <w:r w:rsidR="00C375D9">
          <w:rPr>
            <w:rFonts w:asciiTheme="minorHAnsi" w:eastAsiaTheme="minorEastAsia" w:hAnsiTheme="minorHAnsi" w:cstheme="minorBidi"/>
            <w:sz w:val="22"/>
            <w:szCs w:val="22"/>
            <w:lang w:eastAsia="pl-PL"/>
          </w:rPr>
          <w:tab/>
        </w:r>
        <w:r w:rsidR="00C375D9" w:rsidRPr="00F140B8">
          <w:rPr>
            <w:rStyle w:val="Hipercze"/>
          </w:rPr>
          <w:t>WYJAŚNIANIE TREŚCI OFERT, OŚWIADCZEŃ I DOKUMENTÓW, UZUPEŁNIANIE OŚWIADCZEŃ, DOKUMENTÓW I PEŁNOMOCNICTW, SKŁADANIE OFERT DODATKOWYCH</w:t>
        </w:r>
        <w:r w:rsidR="00C375D9">
          <w:rPr>
            <w:webHidden/>
          </w:rPr>
          <w:tab/>
        </w:r>
        <w:r w:rsidR="00907684">
          <w:rPr>
            <w:webHidden/>
          </w:rPr>
          <w:fldChar w:fldCharType="begin"/>
        </w:r>
        <w:r w:rsidR="00C375D9">
          <w:rPr>
            <w:webHidden/>
          </w:rPr>
          <w:instrText xml:space="preserve"> PAGEREF _Toc70426780 \h </w:instrText>
        </w:r>
        <w:r w:rsidR="00907684">
          <w:rPr>
            <w:webHidden/>
          </w:rPr>
        </w:r>
        <w:r w:rsidR="00907684">
          <w:rPr>
            <w:webHidden/>
          </w:rPr>
          <w:fldChar w:fldCharType="separate"/>
        </w:r>
        <w:r w:rsidR="002C4257">
          <w:rPr>
            <w:webHidden/>
          </w:rPr>
          <w:t>8</w:t>
        </w:r>
        <w:r w:rsidR="00907684">
          <w:rPr>
            <w:webHidden/>
          </w:rPr>
          <w:fldChar w:fldCharType="end"/>
        </w:r>
      </w:hyperlink>
    </w:p>
    <w:p w14:paraId="2CC5E5EC" w14:textId="214B92FF" w:rsidR="00C375D9" w:rsidRDefault="00000000">
      <w:pPr>
        <w:pStyle w:val="Spistreci1"/>
        <w:rPr>
          <w:rFonts w:asciiTheme="minorHAnsi" w:eastAsiaTheme="minorEastAsia" w:hAnsiTheme="minorHAnsi" w:cstheme="minorBidi"/>
          <w:sz w:val="22"/>
          <w:szCs w:val="22"/>
          <w:lang w:eastAsia="pl-PL"/>
        </w:rPr>
      </w:pPr>
      <w:hyperlink w:anchor="_Toc70426781" w:history="1">
        <w:r w:rsidR="00C375D9" w:rsidRPr="00F140B8">
          <w:rPr>
            <w:rStyle w:val="Hipercze"/>
          </w:rPr>
          <w:t>ROZDZIAŁ X</w:t>
        </w:r>
        <w:r w:rsidR="00C375D9">
          <w:rPr>
            <w:rFonts w:asciiTheme="minorHAnsi" w:eastAsiaTheme="minorEastAsia" w:hAnsiTheme="minorHAnsi" w:cstheme="minorBidi"/>
            <w:sz w:val="22"/>
            <w:szCs w:val="22"/>
            <w:lang w:eastAsia="pl-PL"/>
          </w:rPr>
          <w:tab/>
        </w:r>
        <w:r w:rsidR="00C375D9" w:rsidRPr="00F140B8">
          <w:rPr>
            <w:rStyle w:val="Hipercze"/>
          </w:rPr>
          <w:t>OKOLICZNOŚCI, W KTÓRYCH OFERTA PODLEGA ODRZUCENIU</w:t>
        </w:r>
        <w:r w:rsidR="00C375D9">
          <w:rPr>
            <w:webHidden/>
          </w:rPr>
          <w:tab/>
        </w:r>
        <w:r w:rsidR="00907684">
          <w:rPr>
            <w:webHidden/>
          </w:rPr>
          <w:fldChar w:fldCharType="begin"/>
        </w:r>
        <w:r w:rsidR="00C375D9">
          <w:rPr>
            <w:webHidden/>
          </w:rPr>
          <w:instrText xml:space="preserve"> PAGEREF _Toc70426781 \h </w:instrText>
        </w:r>
        <w:r w:rsidR="00907684">
          <w:rPr>
            <w:webHidden/>
          </w:rPr>
        </w:r>
        <w:r w:rsidR="00907684">
          <w:rPr>
            <w:webHidden/>
          </w:rPr>
          <w:fldChar w:fldCharType="separate"/>
        </w:r>
        <w:r w:rsidR="002C4257">
          <w:rPr>
            <w:webHidden/>
          </w:rPr>
          <w:t>8</w:t>
        </w:r>
        <w:r w:rsidR="00907684">
          <w:rPr>
            <w:webHidden/>
          </w:rPr>
          <w:fldChar w:fldCharType="end"/>
        </w:r>
      </w:hyperlink>
    </w:p>
    <w:p w14:paraId="3F1252FF" w14:textId="7251524D" w:rsidR="00C375D9" w:rsidRDefault="00000000">
      <w:pPr>
        <w:pStyle w:val="Spistreci1"/>
        <w:rPr>
          <w:rFonts w:asciiTheme="minorHAnsi" w:eastAsiaTheme="minorEastAsia" w:hAnsiTheme="minorHAnsi" w:cstheme="minorBidi"/>
          <w:sz w:val="22"/>
          <w:szCs w:val="22"/>
          <w:lang w:eastAsia="pl-PL"/>
        </w:rPr>
      </w:pPr>
      <w:hyperlink w:anchor="_Toc70426782" w:history="1">
        <w:r w:rsidR="00C375D9" w:rsidRPr="00F140B8">
          <w:rPr>
            <w:rStyle w:val="Hipercze"/>
          </w:rPr>
          <w:t>ROZDZIAŁ XI</w:t>
        </w:r>
        <w:r w:rsidR="00C375D9">
          <w:rPr>
            <w:rFonts w:asciiTheme="minorHAnsi" w:eastAsiaTheme="minorEastAsia" w:hAnsiTheme="minorHAnsi" w:cstheme="minorBidi"/>
            <w:sz w:val="22"/>
            <w:szCs w:val="22"/>
            <w:lang w:eastAsia="pl-PL"/>
          </w:rPr>
          <w:tab/>
        </w:r>
        <w:r w:rsidR="00C375D9" w:rsidRPr="00F140B8">
          <w:rPr>
            <w:rStyle w:val="Hipercze"/>
          </w:rPr>
          <w:t>OKOLICZNOŚCI, W KTÓRYCH OFERTA NIE PODLEGA ROZPATRZENIU</w:t>
        </w:r>
        <w:r w:rsidR="00C375D9">
          <w:rPr>
            <w:webHidden/>
          </w:rPr>
          <w:tab/>
        </w:r>
        <w:r w:rsidR="00907684">
          <w:rPr>
            <w:webHidden/>
          </w:rPr>
          <w:fldChar w:fldCharType="begin"/>
        </w:r>
        <w:r w:rsidR="00C375D9">
          <w:rPr>
            <w:webHidden/>
          </w:rPr>
          <w:instrText xml:space="preserve"> PAGEREF _Toc70426782 \h </w:instrText>
        </w:r>
        <w:r w:rsidR="00907684">
          <w:rPr>
            <w:webHidden/>
          </w:rPr>
        </w:r>
        <w:r w:rsidR="00907684">
          <w:rPr>
            <w:webHidden/>
          </w:rPr>
          <w:fldChar w:fldCharType="separate"/>
        </w:r>
        <w:r w:rsidR="002C4257">
          <w:rPr>
            <w:webHidden/>
          </w:rPr>
          <w:t>8</w:t>
        </w:r>
        <w:r w:rsidR="00907684">
          <w:rPr>
            <w:webHidden/>
          </w:rPr>
          <w:fldChar w:fldCharType="end"/>
        </w:r>
      </w:hyperlink>
    </w:p>
    <w:p w14:paraId="3D06C652" w14:textId="0BE956D6" w:rsidR="00C375D9" w:rsidRDefault="00000000">
      <w:pPr>
        <w:pStyle w:val="Spistreci1"/>
        <w:rPr>
          <w:rFonts w:asciiTheme="minorHAnsi" w:eastAsiaTheme="minorEastAsia" w:hAnsiTheme="minorHAnsi" w:cstheme="minorBidi"/>
          <w:sz w:val="22"/>
          <w:szCs w:val="22"/>
          <w:lang w:eastAsia="pl-PL"/>
        </w:rPr>
      </w:pPr>
      <w:hyperlink w:anchor="_Toc70426783" w:history="1">
        <w:r w:rsidR="00C375D9" w:rsidRPr="00F140B8">
          <w:rPr>
            <w:rStyle w:val="Hipercze"/>
          </w:rPr>
          <w:t>ROZDZIAŁ XII</w:t>
        </w:r>
        <w:r w:rsidR="00C375D9">
          <w:rPr>
            <w:rFonts w:asciiTheme="minorHAnsi" w:eastAsiaTheme="minorEastAsia" w:hAnsiTheme="minorHAnsi" w:cstheme="minorBidi"/>
            <w:sz w:val="22"/>
            <w:szCs w:val="22"/>
            <w:lang w:eastAsia="pl-PL"/>
          </w:rPr>
          <w:tab/>
        </w:r>
        <w:r w:rsidR="00C375D9" w:rsidRPr="00F140B8">
          <w:rPr>
            <w:rStyle w:val="Hipercze"/>
          </w:rPr>
          <w:t>INFORMACJE O SPOSOBIE POROZUMIEWANIA SIĘ ZAMAWIAJĄCEGO Z WYKONAWCAMI ORAZ PRZEKAZYWANIA OŚWIADCZEŃ LUB DOKUMENTÓW.</w:t>
        </w:r>
        <w:r w:rsidR="00C375D9">
          <w:rPr>
            <w:webHidden/>
          </w:rPr>
          <w:tab/>
        </w:r>
        <w:r w:rsidR="00907684">
          <w:rPr>
            <w:webHidden/>
          </w:rPr>
          <w:fldChar w:fldCharType="begin"/>
        </w:r>
        <w:r w:rsidR="00C375D9">
          <w:rPr>
            <w:webHidden/>
          </w:rPr>
          <w:instrText xml:space="preserve"> PAGEREF _Toc70426783 \h </w:instrText>
        </w:r>
        <w:r w:rsidR="00907684">
          <w:rPr>
            <w:webHidden/>
          </w:rPr>
        </w:r>
        <w:r w:rsidR="00907684">
          <w:rPr>
            <w:webHidden/>
          </w:rPr>
          <w:fldChar w:fldCharType="separate"/>
        </w:r>
        <w:r w:rsidR="002C4257">
          <w:rPr>
            <w:webHidden/>
          </w:rPr>
          <w:t>9</w:t>
        </w:r>
        <w:r w:rsidR="00907684">
          <w:rPr>
            <w:webHidden/>
          </w:rPr>
          <w:fldChar w:fldCharType="end"/>
        </w:r>
      </w:hyperlink>
    </w:p>
    <w:p w14:paraId="47F30EC8" w14:textId="63D9948F" w:rsidR="00C375D9" w:rsidRDefault="00000000">
      <w:pPr>
        <w:pStyle w:val="Spistreci1"/>
        <w:rPr>
          <w:rFonts w:asciiTheme="minorHAnsi" w:eastAsiaTheme="minorEastAsia" w:hAnsiTheme="minorHAnsi" w:cstheme="minorBidi"/>
          <w:sz w:val="22"/>
          <w:szCs w:val="22"/>
          <w:lang w:eastAsia="pl-PL"/>
        </w:rPr>
      </w:pPr>
      <w:hyperlink w:anchor="_Toc70426784" w:history="1">
        <w:r w:rsidR="00C375D9" w:rsidRPr="00F140B8">
          <w:rPr>
            <w:rStyle w:val="Hipercze"/>
          </w:rPr>
          <w:t>ROZDZIAŁ XIII</w:t>
        </w:r>
        <w:r w:rsidR="00C375D9">
          <w:rPr>
            <w:rFonts w:asciiTheme="minorHAnsi" w:eastAsiaTheme="minorEastAsia" w:hAnsiTheme="minorHAnsi" w:cstheme="minorBidi"/>
            <w:sz w:val="22"/>
            <w:szCs w:val="22"/>
            <w:lang w:eastAsia="pl-PL"/>
          </w:rPr>
          <w:tab/>
        </w:r>
        <w:r w:rsidR="00C375D9" w:rsidRPr="00F140B8">
          <w:rPr>
            <w:rStyle w:val="Hipercze"/>
          </w:rPr>
          <w:t>TERMIN ZWIĄZANIA OFERTĄ</w:t>
        </w:r>
        <w:r w:rsidR="00C375D9">
          <w:rPr>
            <w:webHidden/>
          </w:rPr>
          <w:tab/>
        </w:r>
        <w:r w:rsidR="00907684">
          <w:rPr>
            <w:webHidden/>
          </w:rPr>
          <w:fldChar w:fldCharType="begin"/>
        </w:r>
        <w:r w:rsidR="00C375D9">
          <w:rPr>
            <w:webHidden/>
          </w:rPr>
          <w:instrText xml:space="preserve"> PAGEREF _Toc70426784 \h </w:instrText>
        </w:r>
        <w:r w:rsidR="00907684">
          <w:rPr>
            <w:webHidden/>
          </w:rPr>
        </w:r>
        <w:r w:rsidR="00907684">
          <w:rPr>
            <w:webHidden/>
          </w:rPr>
          <w:fldChar w:fldCharType="separate"/>
        </w:r>
        <w:r w:rsidR="002C4257">
          <w:rPr>
            <w:webHidden/>
          </w:rPr>
          <w:t>9</w:t>
        </w:r>
        <w:r w:rsidR="00907684">
          <w:rPr>
            <w:webHidden/>
          </w:rPr>
          <w:fldChar w:fldCharType="end"/>
        </w:r>
      </w:hyperlink>
    </w:p>
    <w:p w14:paraId="528AE413" w14:textId="26F65AD8" w:rsidR="00C375D9" w:rsidRDefault="00000000">
      <w:pPr>
        <w:pStyle w:val="Spistreci1"/>
        <w:rPr>
          <w:rFonts w:asciiTheme="minorHAnsi" w:eastAsiaTheme="minorEastAsia" w:hAnsiTheme="minorHAnsi" w:cstheme="minorBidi"/>
          <w:sz w:val="22"/>
          <w:szCs w:val="22"/>
          <w:lang w:eastAsia="pl-PL"/>
        </w:rPr>
      </w:pPr>
      <w:hyperlink w:anchor="_Toc70426785" w:history="1">
        <w:r w:rsidR="00C375D9" w:rsidRPr="00F140B8">
          <w:rPr>
            <w:rStyle w:val="Hipercze"/>
          </w:rPr>
          <w:t>ROZDZIAŁ XIV</w:t>
        </w:r>
        <w:r w:rsidR="00C375D9">
          <w:rPr>
            <w:rFonts w:asciiTheme="minorHAnsi" w:eastAsiaTheme="minorEastAsia" w:hAnsiTheme="minorHAnsi" w:cstheme="minorBidi"/>
            <w:sz w:val="22"/>
            <w:szCs w:val="22"/>
            <w:lang w:eastAsia="pl-PL"/>
          </w:rPr>
          <w:tab/>
        </w:r>
        <w:r w:rsidR="00C375D9" w:rsidRPr="00F140B8">
          <w:rPr>
            <w:rStyle w:val="Hipercze"/>
          </w:rPr>
          <w:t>OPIS SPOSOBU OBLICZENIA CENY.</w:t>
        </w:r>
        <w:r w:rsidR="00C375D9">
          <w:rPr>
            <w:webHidden/>
          </w:rPr>
          <w:tab/>
        </w:r>
        <w:r w:rsidR="00907684">
          <w:rPr>
            <w:webHidden/>
          </w:rPr>
          <w:fldChar w:fldCharType="begin"/>
        </w:r>
        <w:r w:rsidR="00C375D9">
          <w:rPr>
            <w:webHidden/>
          </w:rPr>
          <w:instrText xml:space="preserve"> PAGEREF _Toc70426785 \h </w:instrText>
        </w:r>
        <w:r w:rsidR="00907684">
          <w:rPr>
            <w:webHidden/>
          </w:rPr>
        </w:r>
        <w:r w:rsidR="00907684">
          <w:rPr>
            <w:webHidden/>
          </w:rPr>
          <w:fldChar w:fldCharType="separate"/>
        </w:r>
        <w:r w:rsidR="002C4257">
          <w:rPr>
            <w:webHidden/>
          </w:rPr>
          <w:t>9</w:t>
        </w:r>
        <w:r w:rsidR="00907684">
          <w:rPr>
            <w:webHidden/>
          </w:rPr>
          <w:fldChar w:fldCharType="end"/>
        </w:r>
      </w:hyperlink>
    </w:p>
    <w:p w14:paraId="355C8971" w14:textId="2C179276" w:rsidR="00C375D9" w:rsidRDefault="00000000">
      <w:pPr>
        <w:pStyle w:val="Spistreci1"/>
        <w:rPr>
          <w:rFonts w:asciiTheme="minorHAnsi" w:eastAsiaTheme="minorEastAsia" w:hAnsiTheme="minorHAnsi" w:cstheme="minorBidi"/>
          <w:sz w:val="22"/>
          <w:szCs w:val="22"/>
          <w:lang w:eastAsia="pl-PL"/>
        </w:rPr>
      </w:pPr>
      <w:hyperlink w:anchor="_Toc70426786" w:history="1">
        <w:r w:rsidR="00C375D9" w:rsidRPr="00F140B8">
          <w:rPr>
            <w:rStyle w:val="Hipercze"/>
          </w:rPr>
          <w:t>ROZDZIAŁ XV</w:t>
        </w:r>
        <w:r w:rsidR="00C375D9">
          <w:rPr>
            <w:rFonts w:asciiTheme="minorHAnsi" w:eastAsiaTheme="minorEastAsia" w:hAnsiTheme="minorHAnsi" w:cstheme="minorBidi"/>
            <w:sz w:val="22"/>
            <w:szCs w:val="22"/>
            <w:lang w:eastAsia="pl-PL"/>
          </w:rPr>
          <w:tab/>
        </w:r>
        <w:r w:rsidR="00C375D9" w:rsidRPr="00F140B8">
          <w:rPr>
            <w:rStyle w:val="Hipercze"/>
          </w:rPr>
          <w:t>OPIS KRYTERIÓW, KTÓRYMI ZAMAWIAJĄCY BĘDZIE SIĘ KIEROWAŁ PRZY WYBORZE OFERTY, WRAZ Z PODANIEM ZNACZENIA TYCH KRYTERIÓW I SPOSOBU OCENY OFERT.</w:t>
        </w:r>
        <w:r w:rsidR="00C375D9">
          <w:rPr>
            <w:webHidden/>
          </w:rPr>
          <w:tab/>
        </w:r>
        <w:r w:rsidR="00907684">
          <w:rPr>
            <w:webHidden/>
          </w:rPr>
          <w:fldChar w:fldCharType="begin"/>
        </w:r>
        <w:r w:rsidR="00C375D9">
          <w:rPr>
            <w:webHidden/>
          </w:rPr>
          <w:instrText xml:space="preserve"> PAGEREF _Toc70426786 \h </w:instrText>
        </w:r>
        <w:r w:rsidR="00907684">
          <w:rPr>
            <w:webHidden/>
          </w:rPr>
        </w:r>
        <w:r w:rsidR="00907684">
          <w:rPr>
            <w:webHidden/>
          </w:rPr>
          <w:fldChar w:fldCharType="separate"/>
        </w:r>
        <w:r w:rsidR="002C4257">
          <w:rPr>
            <w:webHidden/>
          </w:rPr>
          <w:t>10</w:t>
        </w:r>
        <w:r w:rsidR="00907684">
          <w:rPr>
            <w:webHidden/>
          </w:rPr>
          <w:fldChar w:fldCharType="end"/>
        </w:r>
      </w:hyperlink>
    </w:p>
    <w:p w14:paraId="3A11740A" w14:textId="1625E0CF" w:rsidR="00C375D9" w:rsidRDefault="00000000">
      <w:pPr>
        <w:pStyle w:val="Spistreci1"/>
        <w:rPr>
          <w:rFonts w:asciiTheme="minorHAnsi" w:eastAsiaTheme="minorEastAsia" w:hAnsiTheme="minorHAnsi" w:cstheme="minorBidi"/>
          <w:sz w:val="22"/>
          <w:szCs w:val="22"/>
          <w:lang w:eastAsia="pl-PL"/>
        </w:rPr>
      </w:pPr>
      <w:hyperlink w:anchor="_Toc70426787" w:history="1">
        <w:r w:rsidR="00C375D9" w:rsidRPr="00F140B8">
          <w:rPr>
            <w:rStyle w:val="Hipercze"/>
          </w:rPr>
          <w:t>ROZDZIAŁ XVI</w:t>
        </w:r>
        <w:r w:rsidR="00C375D9">
          <w:rPr>
            <w:rFonts w:asciiTheme="minorHAnsi" w:eastAsiaTheme="minorEastAsia" w:hAnsiTheme="minorHAnsi" w:cstheme="minorBidi"/>
            <w:sz w:val="22"/>
            <w:szCs w:val="22"/>
            <w:lang w:eastAsia="pl-PL"/>
          </w:rPr>
          <w:tab/>
        </w:r>
        <w:r w:rsidR="00C375D9" w:rsidRPr="00F140B8">
          <w:rPr>
            <w:rStyle w:val="Hipercze"/>
          </w:rPr>
          <w:t>OCENA OFERT</w:t>
        </w:r>
        <w:r w:rsidR="00C375D9">
          <w:rPr>
            <w:webHidden/>
          </w:rPr>
          <w:tab/>
        </w:r>
        <w:r w:rsidR="00907684">
          <w:rPr>
            <w:webHidden/>
          </w:rPr>
          <w:fldChar w:fldCharType="begin"/>
        </w:r>
        <w:r w:rsidR="00C375D9">
          <w:rPr>
            <w:webHidden/>
          </w:rPr>
          <w:instrText xml:space="preserve"> PAGEREF _Toc70426787 \h </w:instrText>
        </w:r>
        <w:r w:rsidR="00907684">
          <w:rPr>
            <w:webHidden/>
          </w:rPr>
        </w:r>
        <w:r w:rsidR="00907684">
          <w:rPr>
            <w:webHidden/>
          </w:rPr>
          <w:fldChar w:fldCharType="separate"/>
        </w:r>
        <w:r w:rsidR="002C4257">
          <w:rPr>
            <w:webHidden/>
          </w:rPr>
          <w:t>12</w:t>
        </w:r>
        <w:r w:rsidR="00907684">
          <w:rPr>
            <w:webHidden/>
          </w:rPr>
          <w:fldChar w:fldCharType="end"/>
        </w:r>
      </w:hyperlink>
    </w:p>
    <w:p w14:paraId="4A9D821E" w14:textId="2AF1DF0E" w:rsidR="00C375D9" w:rsidRDefault="00000000">
      <w:pPr>
        <w:pStyle w:val="Spistreci1"/>
        <w:rPr>
          <w:rFonts w:asciiTheme="minorHAnsi" w:eastAsiaTheme="minorEastAsia" w:hAnsiTheme="minorHAnsi" w:cstheme="minorBidi"/>
          <w:sz w:val="22"/>
          <w:szCs w:val="22"/>
          <w:lang w:eastAsia="pl-PL"/>
        </w:rPr>
      </w:pPr>
      <w:hyperlink w:anchor="_Toc70426788" w:history="1">
        <w:r w:rsidR="00C375D9" w:rsidRPr="00F140B8">
          <w:rPr>
            <w:rStyle w:val="Hipercze"/>
          </w:rPr>
          <w:t>ROZDZIAŁ XVII</w:t>
        </w:r>
        <w:r w:rsidR="00C375D9">
          <w:rPr>
            <w:rFonts w:asciiTheme="minorHAnsi" w:eastAsiaTheme="minorEastAsia" w:hAnsiTheme="minorHAnsi" w:cstheme="minorBidi"/>
            <w:sz w:val="22"/>
            <w:szCs w:val="22"/>
            <w:lang w:eastAsia="pl-PL"/>
          </w:rPr>
          <w:tab/>
        </w:r>
        <w:r w:rsidR="00C375D9" w:rsidRPr="00F140B8">
          <w:rPr>
            <w:rStyle w:val="Hipercze"/>
          </w:rPr>
          <w:t>INFORMACJE DOTYCZĄCE WYBORU NAJKORZYSTNIEJSZEJ OFERTY</w:t>
        </w:r>
        <w:r w:rsidR="00C375D9">
          <w:rPr>
            <w:webHidden/>
          </w:rPr>
          <w:tab/>
        </w:r>
        <w:r w:rsidR="00907684">
          <w:rPr>
            <w:webHidden/>
          </w:rPr>
          <w:fldChar w:fldCharType="begin"/>
        </w:r>
        <w:r w:rsidR="00C375D9">
          <w:rPr>
            <w:webHidden/>
          </w:rPr>
          <w:instrText xml:space="preserve"> PAGEREF _Toc70426788 \h </w:instrText>
        </w:r>
        <w:r w:rsidR="00907684">
          <w:rPr>
            <w:webHidden/>
          </w:rPr>
        </w:r>
        <w:r w:rsidR="00907684">
          <w:rPr>
            <w:webHidden/>
          </w:rPr>
          <w:fldChar w:fldCharType="separate"/>
        </w:r>
        <w:r w:rsidR="002C4257">
          <w:rPr>
            <w:webHidden/>
          </w:rPr>
          <w:t>12</w:t>
        </w:r>
        <w:r w:rsidR="00907684">
          <w:rPr>
            <w:webHidden/>
          </w:rPr>
          <w:fldChar w:fldCharType="end"/>
        </w:r>
      </w:hyperlink>
    </w:p>
    <w:p w14:paraId="1795949D" w14:textId="67766DF7" w:rsidR="00C375D9" w:rsidRDefault="00000000">
      <w:pPr>
        <w:pStyle w:val="Spistreci1"/>
        <w:rPr>
          <w:rFonts w:asciiTheme="minorHAnsi" w:eastAsiaTheme="minorEastAsia" w:hAnsiTheme="minorHAnsi" w:cstheme="minorBidi"/>
          <w:sz w:val="22"/>
          <w:szCs w:val="22"/>
          <w:lang w:eastAsia="pl-PL"/>
        </w:rPr>
      </w:pPr>
      <w:hyperlink w:anchor="_Toc70426789" w:history="1">
        <w:r w:rsidR="00C375D9" w:rsidRPr="00F140B8">
          <w:rPr>
            <w:rStyle w:val="Hipercze"/>
          </w:rPr>
          <w:t>ROZDZIAŁ XVIII</w:t>
        </w:r>
        <w:r w:rsidR="00C375D9">
          <w:rPr>
            <w:rFonts w:asciiTheme="minorHAnsi" w:eastAsiaTheme="minorEastAsia" w:hAnsiTheme="minorHAnsi" w:cstheme="minorBidi"/>
            <w:sz w:val="22"/>
            <w:szCs w:val="22"/>
            <w:lang w:eastAsia="pl-PL"/>
          </w:rPr>
          <w:tab/>
        </w:r>
        <w:r w:rsidR="00C375D9" w:rsidRPr="00F140B8">
          <w:rPr>
            <w:rStyle w:val="Hipercze"/>
          </w:rPr>
          <w:t>INFORMACJE DOTYCZĄCE MOŻLIWOŚCI UNIEWAŻNIENIA POSTĘPOWANIA</w:t>
        </w:r>
        <w:r w:rsidR="00C375D9">
          <w:rPr>
            <w:webHidden/>
          </w:rPr>
          <w:tab/>
        </w:r>
        <w:r w:rsidR="00907684">
          <w:rPr>
            <w:webHidden/>
          </w:rPr>
          <w:fldChar w:fldCharType="begin"/>
        </w:r>
        <w:r w:rsidR="00C375D9">
          <w:rPr>
            <w:webHidden/>
          </w:rPr>
          <w:instrText xml:space="preserve"> PAGEREF _Toc70426789 \h </w:instrText>
        </w:r>
        <w:r w:rsidR="00907684">
          <w:rPr>
            <w:webHidden/>
          </w:rPr>
        </w:r>
        <w:r w:rsidR="00907684">
          <w:rPr>
            <w:webHidden/>
          </w:rPr>
          <w:fldChar w:fldCharType="separate"/>
        </w:r>
        <w:r w:rsidR="002C4257">
          <w:rPr>
            <w:webHidden/>
          </w:rPr>
          <w:t>12</w:t>
        </w:r>
        <w:r w:rsidR="00907684">
          <w:rPr>
            <w:webHidden/>
          </w:rPr>
          <w:fldChar w:fldCharType="end"/>
        </w:r>
      </w:hyperlink>
    </w:p>
    <w:p w14:paraId="60730B19" w14:textId="5D155127" w:rsidR="00C375D9" w:rsidRDefault="00000000">
      <w:pPr>
        <w:pStyle w:val="Spistreci1"/>
        <w:rPr>
          <w:rFonts w:asciiTheme="minorHAnsi" w:eastAsiaTheme="minorEastAsia" w:hAnsiTheme="minorHAnsi" w:cstheme="minorBidi"/>
          <w:sz w:val="22"/>
          <w:szCs w:val="22"/>
          <w:lang w:eastAsia="pl-PL"/>
        </w:rPr>
      </w:pPr>
      <w:hyperlink w:anchor="_Toc70426790" w:history="1">
        <w:r w:rsidR="00C375D9" w:rsidRPr="00F140B8">
          <w:rPr>
            <w:rStyle w:val="Hipercze"/>
          </w:rPr>
          <w:t>ROZDZIAŁ XIX</w:t>
        </w:r>
        <w:r w:rsidR="00C375D9">
          <w:rPr>
            <w:rFonts w:asciiTheme="minorHAnsi" w:eastAsiaTheme="minorEastAsia" w:hAnsiTheme="minorHAnsi" w:cstheme="minorBidi"/>
            <w:sz w:val="22"/>
            <w:szCs w:val="22"/>
            <w:lang w:eastAsia="pl-PL"/>
          </w:rPr>
          <w:tab/>
        </w:r>
        <w:r w:rsidR="00C375D9" w:rsidRPr="00F140B8">
          <w:rPr>
            <w:rStyle w:val="Hipercze"/>
          </w:rPr>
          <w:t>OKREŚLENIE WARUNKÓW ISTOTNYCH ZMIAN UMOWY ZAWARTEJ W WYNIKU PRZEPROWADZONEGO POSTĘPOWANIA O UDZIELENIE ZAMÓWIENIA.</w:t>
        </w:r>
        <w:r w:rsidR="00C375D9">
          <w:rPr>
            <w:webHidden/>
          </w:rPr>
          <w:tab/>
        </w:r>
        <w:r w:rsidR="00907684">
          <w:rPr>
            <w:webHidden/>
          </w:rPr>
          <w:fldChar w:fldCharType="begin"/>
        </w:r>
        <w:r w:rsidR="00C375D9">
          <w:rPr>
            <w:webHidden/>
          </w:rPr>
          <w:instrText xml:space="preserve"> PAGEREF _Toc70426790 \h </w:instrText>
        </w:r>
        <w:r w:rsidR="00907684">
          <w:rPr>
            <w:webHidden/>
          </w:rPr>
        </w:r>
        <w:r w:rsidR="00907684">
          <w:rPr>
            <w:webHidden/>
          </w:rPr>
          <w:fldChar w:fldCharType="separate"/>
        </w:r>
        <w:r w:rsidR="002C4257">
          <w:rPr>
            <w:webHidden/>
          </w:rPr>
          <w:t>13</w:t>
        </w:r>
        <w:r w:rsidR="00907684">
          <w:rPr>
            <w:webHidden/>
          </w:rPr>
          <w:fldChar w:fldCharType="end"/>
        </w:r>
      </w:hyperlink>
    </w:p>
    <w:p w14:paraId="387DA389" w14:textId="17EF389E" w:rsidR="00C375D9" w:rsidRDefault="00000000">
      <w:pPr>
        <w:pStyle w:val="Spistreci1"/>
        <w:rPr>
          <w:rFonts w:asciiTheme="minorHAnsi" w:eastAsiaTheme="minorEastAsia" w:hAnsiTheme="minorHAnsi" w:cstheme="minorBidi"/>
          <w:sz w:val="22"/>
          <w:szCs w:val="22"/>
          <w:lang w:eastAsia="pl-PL"/>
        </w:rPr>
      </w:pPr>
      <w:hyperlink w:anchor="_Toc70426791" w:history="1">
        <w:r w:rsidR="00C375D9" w:rsidRPr="00F140B8">
          <w:rPr>
            <w:rStyle w:val="Hipercze"/>
          </w:rPr>
          <w:t>ROZDZIAŁ XX</w:t>
        </w:r>
        <w:r w:rsidR="00C375D9">
          <w:rPr>
            <w:rFonts w:asciiTheme="minorHAnsi" w:eastAsiaTheme="minorEastAsia" w:hAnsiTheme="minorHAnsi" w:cstheme="minorBidi"/>
            <w:sz w:val="22"/>
            <w:szCs w:val="22"/>
            <w:lang w:eastAsia="pl-PL"/>
          </w:rPr>
          <w:tab/>
        </w:r>
        <w:r w:rsidR="00C375D9" w:rsidRPr="00F140B8">
          <w:rPr>
            <w:rStyle w:val="Hipercze"/>
          </w:rPr>
          <w:t>INFORMACJE DODATKOWE.</w:t>
        </w:r>
        <w:r w:rsidR="00C375D9">
          <w:rPr>
            <w:webHidden/>
          </w:rPr>
          <w:tab/>
        </w:r>
        <w:r w:rsidR="00907684">
          <w:rPr>
            <w:webHidden/>
          </w:rPr>
          <w:fldChar w:fldCharType="begin"/>
        </w:r>
        <w:r w:rsidR="00C375D9">
          <w:rPr>
            <w:webHidden/>
          </w:rPr>
          <w:instrText xml:space="preserve"> PAGEREF _Toc70426791 \h </w:instrText>
        </w:r>
        <w:r w:rsidR="00907684">
          <w:rPr>
            <w:webHidden/>
          </w:rPr>
        </w:r>
        <w:r w:rsidR="00907684">
          <w:rPr>
            <w:webHidden/>
          </w:rPr>
          <w:fldChar w:fldCharType="separate"/>
        </w:r>
        <w:r w:rsidR="002C4257">
          <w:rPr>
            <w:webHidden/>
          </w:rPr>
          <w:t>14</w:t>
        </w:r>
        <w:r w:rsidR="00907684">
          <w:rPr>
            <w:webHidden/>
          </w:rPr>
          <w:fldChar w:fldCharType="end"/>
        </w:r>
      </w:hyperlink>
    </w:p>
    <w:p w14:paraId="46F7965C" w14:textId="0AF6199F" w:rsidR="00C375D9" w:rsidRDefault="00000000">
      <w:pPr>
        <w:pStyle w:val="Spistreci1"/>
        <w:rPr>
          <w:rFonts w:asciiTheme="minorHAnsi" w:eastAsiaTheme="minorEastAsia" w:hAnsiTheme="minorHAnsi" w:cstheme="minorBidi"/>
          <w:sz w:val="22"/>
          <w:szCs w:val="22"/>
          <w:lang w:eastAsia="pl-PL"/>
        </w:rPr>
      </w:pPr>
      <w:hyperlink w:anchor="_Toc70426792" w:history="1">
        <w:r w:rsidR="00C375D9" w:rsidRPr="00F140B8">
          <w:rPr>
            <w:rStyle w:val="Hipercze"/>
          </w:rPr>
          <w:t>ROZDZIAŁ XXI</w:t>
        </w:r>
        <w:r w:rsidR="00C375D9">
          <w:rPr>
            <w:rFonts w:asciiTheme="minorHAnsi" w:eastAsiaTheme="minorEastAsia" w:hAnsiTheme="minorHAnsi" w:cstheme="minorBidi"/>
            <w:sz w:val="22"/>
            <w:szCs w:val="22"/>
            <w:lang w:eastAsia="pl-PL"/>
          </w:rPr>
          <w:tab/>
        </w:r>
        <w:r w:rsidR="00C375D9" w:rsidRPr="00F140B8">
          <w:rPr>
            <w:rStyle w:val="Hipercze"/>
          </w:rPr>
          <w:t>KLAUZULA INFORMACYJNA Z ART.13 RODO</w:t>
        </w:r>
        <w:r w:rsidR="00C375D9">
          <w:rPr>
            <w:webHidden/>
          </w:rPr>
          <w:tab/>
        </w:r>
        <w:r w:rsidR="00907684">
          <w:rPr>
            <w:webHidden/>
          </w:rPr>
          <w:fldChar w:fldCharType="begin"/>
        </w:r>
        <w:r w:rsidR="00C375D9">
          <w:rPr>
            <w:webHidden/>
          </w:rPr>
          <w:instrText xml:space="preserve"> PAGEREF _Toc70426792 \h </w:instrText>
        </w:r>
        <w:r w:rsidR="00907684">
          <w:rPr>
            <w:webHidden/>
          </w:rPr>
        </w:r>
        <w:r w:rsidR="00907684">
          <w:rPr>
            <w:webHidden/>
          </w:rPr>
          <w:fldChar w:fldCharType="separate"/>
        </w:r>
        <w:r w:rsidR="002C4257">
          <w:rPr>
            <w:webHidden/>
          </w:rPr>
          <w:t>15</w:t>
        </w:r>
        <w:r w:rsidR="00907684">
          <w:rPr>
            <w:webHidden/>
          </w:rPr>
          <w:fldChar w:fldCharType="end"/>
        </w:r>
      </w:hyperlink>
    </w:p>
    <w:p w14:paraId="23502E3A" w14:textId="7CD73C16" w:rsidR="00C375D9" w:rsidRDefault="00000000">
      <w:pPr>
        <w:pStyle w:val="Spistreci1"/>
        <w:rPr>
          <w:rFonts w:asciiTheme="minorHAnsi" w:eastAsiaTheme="minorEastAsia" w:hAnsiTheme="minorHAnsi" w:cstheme="minorBidi"/>
          <w:sz w:val="22"/>
          <w:szCs w:val="22"/>
          <w:lang w:eastAsia="pl-PL"/>
        </w:rPr>
      </w:pPr>
      <w:hyperlink w:anchor="_Toc70426793" w:history="1">
        <w:r w:rsidR="00C375D9" w:rsidRPr="00F140B8">
          <w:rPr>
            <w:rStyle w:val="Hipercze"/>
          </w:rPr>
          <w:t>ROZDZIAŁ XXII</w:t>
        </w:r>
        <w:r w:rsidR="00C375D9">
          <w:rPr>
            <w:rFonts w:asciiTheme="minorHAnsi" w:eastAsiaTheme="minorEastAsia" w:hAnsiTheme="minorHAnsi" w:cstheme="minorBidi"/>
            <w:sz w:val="22"/>
            <w:szCs w:val="22"/>
            <w:lang w:eastAsia="pl-PL"/>
          </w:rPr>
          <w:tab/>
        </w:r>
        <w:r w:rsidR="00C375D9" w:rsidRPr="00F140B8">
          <w:rPr>
            <w:rStyle w:val="Hipercze"/>
          </w:rPr>
          <w:t>WYKAZ ZAŁĄCZNIKÓW</w:t>
        </w:r>
        <w:r w:rsidR="00C375D9">
          <w:rPr>
            <w:webHidden/>
          </w:rPr>
          <w:tab/>
        </w:r>
        <w:r w:rsidR="00907684">
          <w:rPr>
            <w:webHidden/>
          </w:rPr>
          <w:fldChar w:fldCharType="begin"/>
        </w:r>
        <w:r w:rsidR="00C375D9">
          <w:rPr>
            <w:webHidden/>
          </w:rPr>
          <w:instrText xml:space="preserve"> PAGEREF _Toc70426793 \h </w:instrText>
        </w:r>
        <w:r w:rsidR="00907684">
          <w:rPr>
            <w:webHidden/>
          </w:rPr>
        </w:r>
        <w:r w:rsidR="00907684">
          <w:rPr>
            <w:webHidden/>
          </w:rPr>
          <w:fldChar w:fldCharType="separate"/>
        </w:r>
        <w:r w:rsidR="002C4257">
          <w:rPr>
            <w:webHidden/>
          </w:rPr>
          <w:t>15</w:t>
        </w:r>
        <w:r w:rsidR="00907684">
          <w:rPr>
            <w:webHidden/>
          </w:rPr>
          <w:fldChar w:fldCharType="end"/>
        </w:r>
      </w:hyperlink>
    </w:p>
    <w:p w14:paraId="560A22A3" w14:textId="77777777" w:rsidR="00CA1822" w:rsidRDefault="00907684">
      <w:r>
        <w:rPr>
          <w:b/>
          <w:bCs/>
        </w:rPr>
        <w:fldChar w:fldCharType="end"/>
      </w:r>
    </w:p>
    <w:p w14:paraId="5DDFB090" w14:textId="77777777" w:rsidR="00E8737C" w:rsidRDefault="00E8737C">
      <w:pPr>
        <w:rPr>
          <w:rFonts w:ascii="Calibri" w:hAnsi="Calibri" w:cs="Calibri"/>
        </w:rPr>
      </w:pPr>
      <w:r>
        <w:rPr>
          <w:rFonts w:ascii="Calibri" w:hAnsi="Calibri" w:cs="Calibri"/>
        </w:rPr>
        <w:br w:type="page"/>
      </w:r>
    </w:p>
    <w:p w14:paraId="69856CFC" w14:textId="77777777" w:rsidR="00581347" w:rsidRDefault="00581347" w:rsidP="00092E95">
      <w:pPr>
        <w:pStyle w:val="Nagwek1"/>
        <w:numPr>
          <w:ilvl w:val="0"/>
          <w:numId w:val="0"/>
        </w:numPr>
        <w:ind w:left="644"/>
        <w:rPr>
          <w:rStyle w:val="Pogrubienie"/>
          <w:b/>
          <w:bCs w:val="0"/>
          <w:bdr w:val="none" w:sz="0" w:space="0" w:color="auto"/>
          <w:shd w:val="clear" w:color="auto" w:fill="auto"/>
        </w:rPr>
      </w:pPr>
    </w:p>
    <w:p w14:paraId="3EB2F63C" w14:textId="77777777" w:rsidR="0085263D" w:rsidRPr="005C7F76" w:rsidRDefault="004D19DC" w:rsidP="00092E95">
      <w:pPr>
        <w:pStyle w:val="Nagwek1"/>
        <w:rPr>
          <w:rStyle w:val="Pogrubienie"/>
          <w:b/>
          <w:bCs w:val="0"/>
          <w:bdr w:val="none" w:sz="0" w:space="0" w:color="auto"/>
          <w:shd w:val="clear" w:color="auto" w:fill="auto"/>
        </w:rPr>
      </w:pPr>
      <w:bookmarkStart w:id="3" w:name="_Toc70426772"/>
      <w:r w:rsidRPr="005C7F76">
        <w:rPr>
          <w:rStyle w:val="Pogrubienie"/>
          <w:b/>
          <w:bCs w:val="0"/>
          <w:bdr w:val="none" w:sz="0" w:space="0" w:color="auto"/>
          <w:shd w:val="clear" w:color="auto" w:fill="auto"/>
        </w:rPr>
        <w:t>INFORMAC</w:t>
      </w:r>
      <w:r w:rsidRPr="00471CD5">
        <w:t>J</w:t>
      </w:r>
      <w:r w:rsidRPr="005C7F76">
        <w:rPr>
          <w:rStyle w:val="Pogrubienie"/>
          <w:b/>
          <w:bCs w:val="0"/>
          <w:bdr w:val="none" w:sz="0" w:space="0" w:color="auto"/>
          <w:shd w:val="clear" w:color="auto" w:fill="auto"/>
        </w:rPr>
        <w:t>E O ZAMAWIAJĄCYM.</w:t>
      </w:r>
      <w:bookmarkEnd w:id="3"/>
    </w:p>
    <w:p w14:paraId="729D2AD8" w14:textId="77777777" w:rsidR="00B15560" w:rsidRPr="003601DF" w:rsidRDefault="00B15560" w:rsidP="003C38B7">
      <w:pPr>
        <w:pStyle w:val="Akapitzlist"/>
        <w:numPr>
          <w:ilvl w:val="0"/>
          <w:numId w:val="24"/>
        </w:numPr>
        <w:spacing w:after="0" w:line="240" w:lineRule="auto"/>
        <w:rPr>
          <w:rFonts w:cs="Calibri"/>
          <w:b/>
        </w:rPr>
      </w:pPr>
      <w:r w:rsidRPr="003601DF">
        <w:rPr>
          <w:rFonts w:cs="Calibri"/>
          <w:b/>
        </w:rPr>
        <w:t>Zamawiający:</w:t>
      </w:r>
    </w:p>
    <w:p w14:paraId="12819283" w14:textId="77777777" w:rsidR="00874590" w:rsidRPr="00874590" w:rsidRDefault="00874590" w:rsidP="00874590">
      <w:pPr>
        <w:ind w:left="360"/>
        <w:rPr>
          <w:rFonts w:ascii="Calibri" w:hAnsi="Calibri" w:cs="Calibri"/>
          <w:sz w:val="22"/>
          <w:szCs w:val="22"/>
        </w:rPr>
      </w:pPr>
      <w:r w:rsidRPr="00874590">
        <w:rPr>
          <w:rFonts w:ascii="Calibri" w:hAnsi="Calibri" w:cs="Calibri"/>
          <w:sz w:val="22"/>
          <w:szCs w:val="22"/>
        </w:rPr>
        <w:t xml:space="preserve">Fundacja </w:t>
      </w:r>
      <w:proofErr w:type="spellStart"/>
      <w:r w:rsidRPr="00874590">
        <w:rPr>
          <w:rFonts w:ascii="Calibri" w:hAnsi="Calibri" w:cs="Calibri"/>
          <w:sz w:val="22"/>
          <w:szCs w:val="22"/>
        </w:rPr>
        <w:t>Phenomen</w:t>
      </w:r>
      <w:proofErr w:type="spellEnd"/>
    </w:p>
    <w:p w14:paraId="0FDE70C0" w14:textId="77777777" w:rsidR="00874590" w:rsidRPr="00874590" w:rsidRDefault="00874590" w:rsidP="00874590">
      <w:pPr>
        <w:ind w:left="360"/>
        <w:rPr>
          <w:rFonts w:ascii="Calibri" w:hAnsi="Calibri" w:cs="Calibri"/>
          <w:sz w:val="22"/>
          <w:szCs w:val="22"/>
        </w:rPr>
      </w:pPr>
      <w:r w:rsidRPr="00874590">
        <w:rPr>
          <w:rFonts w:ascii="Calibri" w:hAnsi="Calibri" w:cs="Calibri"/>
          <w:sz w:val="22"/>
          <w:szCs w:val="22"/>
        </w:rPr>
        <w:t xml:space="preserve">z siedzibą w Pucku, </w:t>
      </w:r>
    </w:p>
    <w:p w14:paraId="63984253" w14:textId="77777777" w:rsidR="00874590" w:rsidRPr="00874590" w:rsidRDefault="00874590" w:rsidP="00874590">
      <w:pPr>
        <w:ind w:left="360"/>
        <w:rPr>
          <w:rFonts w:ascii="Calibri" w:hAnsi="Calibri" w:cs="Calibri"/>
          <w:sz w:val="22"/>
          <w:szCs w:val="22"/>
        </w:rPr>
      </w:pPr>
      <w:r w:rsidRPr="00874590">
        <w:rPr>
          <w:rFonts w:ascii="Calibri" w:hAnsi="Calibri" w:cs="Calibri"/>
          <w:sz w:val="22"/>
          <w:szCs w:val="22"/>
        </w:rPr>
        <w:t xml:space="preserve">ul. </w:t>
      </w:r>
      <w:r w:rsidR="00225949">
        <w:rPr>
          <w:rFonts w:ascii="Calibri" w:hAnsi="Calibri" w:cs="Calibri"/>
          <w:sz w:val="22"/>
          <w:szCs w:val="22"/>
        </w:rPr>
        <w:t>Zamkowa 6</w:t>
      </w:r>
      <w:r w:rsidRPr="00874590">
        <w:rPr>
          <w:rFonts w:ascii="Calibri" w:hAnsi="Calibri" w:cs="Calibri"/>
          <w:sz w:val="22"/>
          <w:szCs w:val="22"/>
        </w:rPr>
        <w:t>,</w:t>
      </w:r>
    </w:p>
    <w:p w14:paraId="63355C6B" w14:textId="77777777" w:rsidR="00874590" w:rsidRPr="00874590" w:rsidRDefault="00874590" w:rsidP="00874590">
      <w:pPr>
        <w:ind w:left="360"/>
        <w:rPr>
          <w:rFonts w:ascii="Calibri" w:hAnsi="Calibri" w:cs="Calibri"/>
          <w:sz w:val="22"/>
          <w:szCs w:val="22"/>
        </w:rPr>
      </w:pPr>
      <w:r w:rsidRPr="00874590">
        <w:rPr>
          <w:rFonts w:ascii="Calibri" w:hAnsi="Calibri" w:cs="Calibri"/>
          <w:sz w:val="22"/>
          <w:szCs w:val="22"/>
        </w:rPr>
        <w:t>NIP: 587- 171- 01 – 38,</w:t>
      </w:r>
    </w:p>
    <w:p w14:paraId="11274ECA" w14:textId="77777777" w:rsidR="00B15560" w:rsidRPr="001B0163" w:rsidRDefault="00874590" w:rsidP="00874590">
      <w:pPr>
        <w:ind w:left="360"/>
        <w:rPr>
          <w:rFonts w:ascii="Calibri" w:hAnsi="Calibri" w:cs="Calibri"/>
          <w:sz w:val="22"/>
          <w:szCs w:val="22"/>
        </w:rPr>
      </w:pPr>
      <w:r w:rsidRPr="00874590">
        <w:rPr>
          <w:rFonts w:ascii="Calibri" w:hAnsi="Calibri" w:cs="Calibri"/>
          <w:sz w:val="22"/>
          <w:szCs w:val="22"/>
        </w:rPr>
        <w:t>REGON: 36670150300000</w:t>
      </w:r>
    </w:p>
    <w:p w14:paraId="2C064DA9" w14:textId="77777777" w:rsidR="00B15560" w:rsidRPr="001B0163" w:rsidRDefault="00B15560" w:rsidP="00B15560">
      <w:pPr>
        <w:rPr>
          <w:rFonts w:ascii="Calibri" w:hAnsi="Calibri" w:cs="Calibri"/>
          <w:sz w:val="22"/>
          <w:szCs w:val="22"/>
        </w:rPr>
      </w:pPr>
      <w:r w:rsidRPr="001B0163">
        <w:rPr>
          <w:rFonts w:ascii="Calibri" w:hAnsi="Calibri" w:cs="Calibri"/>
          <w:sz w:val="22"/>
          <w:szCs w:val="22"/>
        </w:rPr>
        <w:t xml:space="preserve">Adres strony internetowej: </w:t>
      </w:r>
      <w:hyperlink r:id="rId8" w:history="1">
        <w:r w:rsidR="00874590" w:rsidRPr="004F1D70">
          <w:rPr>
            <w:rStyle w:val="Hipercze"/>
            <w:rFonts w:ascii="Calibri" w:hAnsi="Calibri" w:cs="Calibri"/>
            <w:sz w:val="22"/>
            <w:szCs w:val="22"/>
          </w:rPr>
          <w:t>http://phenomen.pl/</w:t>
        </w:r>
      </w:hyperlink>
    </w:p>
    <w:p w14:paraId="08DE21AB" w14:textId="77777777" w:rsidR="00B15560" w:rsidRDefault="00B15560" w:rsidP="00B15560">
      <w:pPr>
        <w:rPr>
          <w:rFonts w:ascii="Calibri" w:hAnsi="Calibri" w:cs="Calibri"/>
          <w:sz w:val="22"/>
          <w:szCs w:val="22"/>
        </w:rPr>
      </w:pPr>
      <w:r>
        <w:rPr>
          <w:rFonts w:ascii="Calibri" w:hAnsi="Calibri" w:cs="Calibri"/>
          <w:sz w:val="22"/>
          <w:szCs w:val="22"/>
        </w:rPr>
        <w:t>Adres e-mail:</w:t>
      </w:r>
      <w:hyperlink r:id="rId9" w:history="1">
        <w:r w:rsidR="00874590" w:rsidRPr="004F1D70">
          <w:rPr>
            <w:rStyle w:val="Hipercze"/>
            <w:rFonts w:ascii="Calibri" w:hAnsi="Calibri" w:cs="Calibri"/>
            <w:sz w:val="22"/>
            <w:szCs w:val="22"/>
          </w:rPr>
          <w:t>fundacja@phenomen.pl</w:t>
        </w:r>
      </w:hyperlink>
    </w:p>
    <w:p w14:paraId="4CBE455B" w14:textId="77777777" w:rsidR="002B2324" w:rsidRDefault="005C33B7" w:rsidP="003C38B7">
      <w:pPr>
        <w:pStyle w:val="Akapitzlist"/>
        <w:numPr>
          <w:ilvl w:val="0"/>
          <w:numId w:val="24"/>
        </w:numPr>
        <w:spacing w:after="0" w:line="240" w:lineRule="auto"/>
        <w:rPr>
          <w:rFonts w:cs="Calibri"/>
          <w:b/>
        </w:rPr>
      </w:pPr>
      <w:r>
        <w:rPr>
          <w:rFonts w:cs="Calibri"/>
          <w:b/>
        </w:rPr>
        <w:t>Miejsc</w:t>
      </w:r>
      <w:r w:rsidR="001476C0">
        <w:rPr>
          <w:rFonts w:cs="Calibri"/>
          <w:b/>
        </w:rPr>
        <w:t>e</w:t>
      </w:r>
      <w:r>
        <w:rPr>
          <w:rFonts w:cs="Calibri"/>
          <w:b/>
        </w:rPr>
        <w:t xml:space="preserve"> publikacji</w:t>
      </w:r>
      <w:r w:rsidR="002B2324">
        <w:rPr>
          <w:rFonts w:cs="Calibri"/>
          <w:b/>
        </w:rPr>
        <w:t>:</w:t>
      </w:r>
    </w:p>
    <w:p w14:paraId="3A77A2A7" w14:textId="77777777" w:rsidR="005C33B7" w:rsidRPr="00E551C1" w:rsidRDefault="00000000" w:rsidP="003C38B7">
      <w:pPr>
        <w:pStyle w:val="Akapitzlist"/>
        <w:numPr>
          <w:ilvl w:val="0"/>
          <w:numId w:val="40"/>
        </w:numPr>
        <w:jc w:val="both"/>
        <w:rPr>
          <w:rFonts w:cs="Calibri"/>
        </w:rPr>
      </w:pPr>
      <w:hyperlink r:id="rId10" w:history="1">
        <w:r w:rsidR="00225949" w:rsidRPr="00DB18EB">
          <w:rPr>
            <w:rStyle w:val="Hipercze"/>
            <w:rFonts w:cs="Calibri"/>
          </w:rPr>
          <w:t>www.phenomen.pl</w:t>
        </w:r>
      </w:hyperlink>
      <w:r w:rsidR="00225949">
        <w:t xml:space="preserve"> </w:t>
      </w:r>
    </w:p>
    <w:p w14:paraId="1AA7BE68" w14:textId="30361C48" w:rsidR="00E551C1" w:rsidRPr="003535E9" w:rsidRDefault="00E551C1" w:rsidP="00E551C1">
      <w:pPr>
        <w:pStyle w:val="Akapitzlist"/>
        <w:jc w:val="both"/>
        <w:rPr>
          <w:rFonts w:cs="Calibri"/>
        </w:rPr>
      </w:pPr>
      <w:r w:rsidRPr="003535E9">
        <w:rPr>
          <w:rFonts w:cs="Calibri"/>
        </w:rPr>
        <w:t xml:space="preserve">Ogłoszenie nr </w:t>
      </w:r>
      <w:r w:rsidR="003535E9" w:rsidRPr="003535E9">
        <w:rPr>
          <w:rFonts w:cs="Calibri"/>
        </w:rPr>
        <w:t>1/2024</w:t>
      </w:r>
      <w:r w:rsidRPr="003535E9">
        <w:rPr>
          <w:rFonts w:cs="Calibri"/>
        </w:rPr>
        <w:t xml:space="preserve"> z dnia: </w:t>
      </w:r>
      <w:r w:rsidR="003535E9" w:rsidRPr="003535E9">
        <w:rPr>
          <w:rFonts w:cs="Calibri"/>
        </w:rPr>
        <w:t xml:space="preserve">06.03.2024 r. </w:t>
      </w:r>
    </w:p>
    <w:p w14:paraId="3040582D" w14:textId="77777777" w:rsidR="005C33B7" w:rsidRPr="00E551C1" w:rsidRDefault="005C33B7" w:rsidP="00E551C1">
      <w:pPr>
        <w:pStyle w:val="Akapitzlist"/>
        <w:jc w:val="both"/>
        <w:rPr>
          <w:rFonts w:cs="Calibri"/>
        </w:rPr>
      </w:pPr>
    </w:p>
    <w:p w14:paraId="2F837943" w14:textId="77777777" w:rsidR="0085263D" w:rsidRPr="005C7F76" w:rsidRDefault="00515F16" w:rsidP="00092E95">
      <w:pPr>
        <w:pStyle w:val="Nagwek1"/>
        <w:rPr>
          <w:rStyle w:val="Pogrubienie"/>
          <w:b/>
          <w:bCs w:val="0"/>
          <w:bdr w:val="none" w:sz="0" w:space="0" w:color="auto"/>
          <w:shd w:val="clear" w:color="auto" w:fill="auto"/>
        </w:rPr>
      </w:pPr>
      <w:bookmarkStart w:id="4" w:name="_Toc70426773"/>
      <w:r w:rsidRPr="005C7F76">
        <w:rPr>
          <w:rStyle w:val="Pogrubienie"/>
          <w:b/>
          <w:bCs w:val="0"/>
          <w:bdr w:val="none" w:sz="0" w:space="0" w:color="auto"/>
          <w:shd w:val="clear" w:color="auto" w:fill="auto"/>
        </w:rPr>
        <w:t>POD</w:t>
      </w:r>
      <w:r w:rsidR="00DF08D2">
        <w:rPr>
          <w:rStyle w:val="Pogrubienie"/>
          <w:b/>
          <w:bCs w:val="0"/>
          <w:bdr w:val="none" w:sz="0" w:space="0" w:color="auto"/>
          <w:shd w:val="clear" w:color="auto" w:fill="auto"/>
        </w:rPr>
        <w:t>S</w:t>
      </w:r>
      <w:r w:rsidRPr="005C7F76">
        <w:rPr>
          <w:rStyle w:val="Pogrubienie"/>
          <w:b/>
          <w:bCs w:val="0"/>
          <w:bdr w:val="none" w:sz="0" w:space="0" w:color="auto"/>
          <w:shd w:val="clear" w:color="auto" w:fill="auto"/>
        </w:rPr>
        <w:t>TAWA PRAWNA DLA UDZIELENIA ZAMÓWIENIA.</w:t>
      </w:r>
      <w:bookmarkEnd w:id="4"/>
    </w:p>
    <w:p w14:paraId="61CFBAAE" w14:textId="77777777" w:rsidR="00515F16" w:rsidRPr="00515F16" w:rsidRDefault="00515F16" w:rsidP="00515F16"/>
    <w:p w14:paraId="7939A004" w14:textId="3B8389A1" w:rsidR="000B011F" w:rsidRPr="000B011F" w:rsidRDefault="00515F16" w:rsidP="00622B07">
      <w:pPr>
        <w:autoSpaceDE w:val="0"/>
        <w:autoSpaceDN w:val="0"/>
        <w:adjustRightInd w:val="0"/>
        <w:jc w:val="both"/>
        <w:rPr>
          <w:rFonts w:asciiTheme="minorHAnsi" w:hAnsiTheme="minorHAnsi"/>
          <w:sz w:val="22"/>
          <w:szCs w:val="22"/>
        </w:rPr>
      </w:pPr>
      <w:r w:rsidRPr="000B011F">
        <w:rPr>
          <w:rFonts w:asciiTheme="minorHAnsi" w:hAnsiTheme="minorHAnsi" w:cs="Calibri"/>
          <w:bCs/>
          <w:iCs/>
          <w:sz w:val="22"/>
          <w:szCs w:val="22"/>
        </w:rPr>
        <w:t xml:space="preserve">Przedmiot zamówienia realizowany jest </w:t>
      </w:r>
      <w:r w:rsidR="000B011F" w:rsidRPr="000B011F">
        <w:rPr>
          <w:rFonts w:asciiTheme="minorHAnsi" w:hAnsiTheme="minorHAnsi"/>
          <w:bCs/>
          <w:sz w:val="22"/>
          <w:szCs w:val="22"/>
        </w:rPr>
        <w:t>w ramach przedsięwzięcia pt.: „</w:t>
      </w:r>
      <w:r w:rsidR="000B011F" w:rsidRPr="000B011F">
        <w:rPr>
          <w:rFonts w:asciiTheme="minorHAnsi" w:hAnsiTheme="minorHAnsi"/>
          <w:sz w:val="22"/>
          <w:szCs w:val="22"/>
        </w:rPr>
        <w:t>Większy zasięg- więcej dobra</w:t>
      </w:r>
      <w:r w:rsidR="000B011F" w:rsidRPr="000B011F">
        <w:rPr>
          <w:rFonts w:asciiTheme="minorHAnsi" w:hAnsiTheme="minorHAnsi"/>
          <w:bCs/>
          <w:sz w:val="22"/>
          <w:szCs w:val="22"/>
        </w:rPr>
        <w:t xml:space="preserve">” finansowanego przez Unię Europejską z funduszu NEXT GENERATION EU </w:t>
      </w:r>
      <w:r w:rsidR="000B011F" w:rsidRPr="000B011F">
        <w:rPr>
          <w:rFonts w:asciiTheme="minorHAnsi" w:hAnsiTheme="minorHAnsi"/>
          <w:sz w:val="22"/>
          <w:szCs w:val="22"/>
        </w:rPr>
        <w:t xml:space="preserve">w ramach Krajowego Planu Odbudowy - Program „Odporność oraz rozwój ekonomii społecznej i przedsiębiorczości społecznej” </w:t>
      </w:r>
      <w:r w:rsidR="00622B07">
        <w:rPr>
          <w:rFonts w:asciiTheme="minorHAnsi" w:hAnsiTheme="minorHAnsi"/>
          <w:sz w:val="22"/>
          <w:szCs w:val="22"/>
        </w:rPr>
        <w:br/>
      </w:r>
      <w:r w:rsidR="000B011F" w:rsidRPr="000B011F">
        <w:rPr>
          <w:rFonts w:asciiTheme="minorHAnsi" w:hAnsiTheme="minorHAnsi"/>
          <w:sz w:val="22"/>
          <w:szCs w:val="22"/>
        </w:rPr>
        <w:t>na lata 2022-2025.</w:t>
      </w:r>
    </w:p>
    <w:p w14:paraId="32BCAE7E" w14:textId="77777777" w:rsidR="000B011F" w:rsidRPr="00225949" w:rsidRDefault="000B011F" w:rsidP="000B011F">
      <w:pPr>
        <w:jc w:val="both"/>
        <w:rPr>
          <w:rFonts w:ascii="Calibri" w:hAnsi="Calibri" w:cs="Calibri"/>
          <w:b/>
          <w:i/>
        </w:rPr>
      </w:pPr>
    </w:p>
    <w:p w14:paraId="0B7EE720" w14:textId="77777777" w:rsidR="005B65A7" w:rsidRPr="000B011F" w:rsidRDefault="005B65A7" w:rsidP="000B011F">
      <w:pPr>
        <w:jc w:val="both"/>
        <w:rPr>
          <w:rFonts w:cs="Calibri"/>
        </w:rPr>
      </w:pPr>
    </w:p>
    <w:p w14:paraId="1E7577D1" w14:textId="54982F77" w:rsidR="0085263D" w:rsidRPr="005C7F76" w:rsidRDefault="002C4257" w:rsidP="00092E95">
      <w:pPr>
        <w:pStyle w:val="Nagwek1"/>
        <w:rPr>
          <w:rStyle w:val="Pogrubienie"/>
          <w:b/>
          <w:bCs w:val="0"/>
          <w:bdr w:val="none" w:sz="0" w:space="0" w:color="auto"/>
          <w:shd w:val="clear" w:color="auto" w:fill="auto"/>
        </w:rPr>
      </w:pPr>
      <w:bookmarkStart w:id="5" w:name="_Toc70426774"/>
      <w:r>
        <w:rPr>
          <w:rStyle w:val="Pogrubienie"/>
          <w:b/>
          <w:bCs w:val="0"/>
          <w:bdr w:val="none" w:sz="0" w:space="0" w:color="auto"/>
          <w:shd w:val="clear" w:color="auto" w:fill="auto"/>
        </w:rPr>
        <w:t xml:space="preserve"> </w:t>
      </w:r>
      <w:r w:rsidR="001F3725" w:rsidRPr="00624AC3">
        <w:rPr>
          <w:rStyle w:val="Pogrubienie"/>
          <w:b/>
          <w:bCs w:val="0"/>
          <w:bdr w:val="none" w:sz="0" w:space="0" w:color="auto"/>
          <w:shd w:val="clear" w:color="auto" w:fill="auto"/>
        </w:rPr>
        <w:t>OPIS</w:t>
      </w:r>
      <w:r w:rsidR="00BD2A97" w:rsidRPr="005C7F76">
        <w:rPr>
          <w:rStyle w:val="Pogrubienie"/>
          <w:b/>
          <w:bCs w:val="0"/>
          <w:bdr w:val="none" w:sz="0" w:space="0" w:color="auto"/>
          <w:shd w:val="clear" w:color="auto" w:fill="auto"/>
        </w:rPr>
        <w:t>PRZEDMIOT</w:t>
      </w:r>
      <w:r w:rsidR="00E90582" w:rsidRPr="005C7F76">
        <w:rPr>
          <w:rStyle w:val="Pogrubienie"/>
          <w:b/>
          <w:bCs w:val="0"/>
          <w:bdr w:val="none" w:sz="0" w:space="0" w:color="auto"/>
          <w:shd w:val="clear" w:color="auto" w:fill="auto"/>
        </w:rPr>
        <w:t>U</w:t>
      </w:r>
      <w:r w:rsidR="00BD2A97" w:rsidRPr="005C7F76">
        <w:rPr>
          <w:rStyle w:val="Pogrubienie"/>
          <w:b/>
          <w:bCs w:val="0"/>
          <w:bdr w:val="none" w:sz="0" w:space="0" w:color="auto"/>
          <w:shd w:val="clear" w:color="auto" w:fill="auto"/>
        </w:rPr>
        <w:t xml:space="preserve"> ZAMÓWIENIA.</w:t>
      </w:r>
      <w:bookmarkEnd w:id="5"/>
    </w:p>
    <w:p w14:paraId="1B824174" w14:textId="77777777" w:rsidR="003D3760" w:rsidRPr="0007352C" w:rsidRDefault="00BD2A97" w:rsidP="001476C0">
      <w:pPr>
        <w:pStyle w:val="Akapitzlist"/>
        <w:numPr>
          <w:ilvl w:val="0"/>
          <w:numId w:val="1"/>
        </w:numPr>
        <w:spacing w:before="240"/>
        <w:jc w:val="both"/>
      </w:pPr>
      <w:r w:rsidRPr="002F4662">
        <w:t xml:space="preserve">Przedmiotem zamówienia </w:t>
      </w:r>
      <w:bookmarkStart w:id="6" w:name="_Hlk69280798"/>
      <w:r w:rsidR="0007352C">
        <w:t xml:space="preserve">jest </w:t>
      </w:r>
      <w:r w:rsidR="00AA1B46" w:rsidRPr="00AA1B46">
        <w:rPr>
          <w:b/>
          <w:bCs/>
          <w:i/>
          <w:iCs/>
        </w:rPr>
        <w:t xml:space="preserve">Zakup pojazdu przystosowanego do przewozu </w:t>
      </w:r>
      <w:r w:rsidR="000B011F" w:rsidRPr="00AA1B46">
        <w:rPr>
          <w:b/>
          <w:bCs/>
          <w:i/>
          <w:iCs/>
        </w:rPr>
        <w:t xml:space="preserve">sprzętu rehabilitacyjnego </w:t>
      </w:r>
      <w:r w:rsidR="000B011F">
        <w:rPr>
          <w:b/>
          <w:bCs/>
          <w:i/>
          <w:iCs/>
        </w:rPr>
        <w:t>i 7 osób</w:t>
      </w:r>
      <w:r w:rsidR="00AA4E72">
        <w:rPr>
          <w:rFonts w:cs="Calibri"/>
          <w:b/>
          <w:i/>
        </w:rPr>
        <w:t>.</w:t>
      </w:r>
      <w:bookmarkEnd w:id="6"/>
    </w:p>
    <w:p w14:paraId="6F15BF47" w14:textId="68491EB1" w:rsidR="0007352C" w:rsidRDefault="0007352C" w:rsidP="000B011F">
      <w:pPr>
        <w:pStyle w:val="Akapitzlist"/>
        <w:numPr>
          <w:ilvl w:val="0"/>
          <w:numId w:val="1"/>
        </w:numPr>
        <w:spacing w:before="240"/>
        <w:jc w:val="both"/>
      </w:pPr>
      <w:r>
        <w:t>S</w:t>
      </w:r>
      <w:r w:rsidRPr="0007352C">
        <w:t>amoch</w:t>
      </w:r>
      <w:r>
        <w:t>ód</w:t>
      </w:r>
      <w:r w:rsidR="000B011F">
        <w:t xml:space="preserve"> </w:t>
      </w:r>
      <w:r>
        <w:t xml:space="preserve">musi być </w:t>
      </w:r>
      <w:r w:rsidRPr="0007352C">
        <w:t>fabryczn</w:t>
      </w:r>
      <w:r w:rsidR="000B011F">
        <w:t>ie nowy, rok produkcji min. 2023</w:t>
      </w:r>
      <w:r w:rsidRPr="0007352C">
        <w:t xml:space="preserve">, nie rejestrowany, nie używany, </w:t>
      </w:r>
      <w:r w:rsidR="00622B07">
        <w:br/>
      </w:r>
      <w:r w:rsidRPr="0007352C">
        <w:t>nie powystawowy, wolny od wad fizycznych</w:t>
      </w:r>
      <w:r w:rsidR="00C92D37">
        <w:t xml:space="preserve">. </w:t>
      </w:r>
    </w:p>
    <w:p w14:paraId="3057F337" w14:textId="77777777" w:rsidR="0007352C" w:rsidRPr="0007352C" w:rsidRDefault="0007352C" w:rsidP="000B011F">
      <w:pPr>
        <w:pStyle w:val="Akapitzlist"/>
        <w:numPr>
          <w:ilvl w:val="0"/>
          <w:numId w:val="1"/>
        </w:numPr>
        <w:spacing w:before="240"/>
        <w:jc w:val="both"/>
      </w:pPr>
      <w:r>
        <w:t>Samochód musi być fabrycznie przystosowany do ruchu prawostronnego (kierowca po lewej stronie).</w:t>
      </w:r>
    </w:p>
    <w:p w14:paraId="391A5887" w14:textId="77777777" w:rsidR="004D2459" w:rsidRDefault="004D2459" w:rsidP="000B011F">
      <w:pPr>
        <w:pStyle w:val="Akapitzlist"/>
        <w:numPr>
          <w:ilvl w:val="0"/>
          <w:numId w:val="1"/>
        </w:numPr>
        <w:spacing w:before="240"/>
        <w:jc w:val="both"/>
      </w:pPr>
      <w:r>
        <w:t>Wykonawca będzie realizował zamówienie zgodnie z obowiązującymi przepisami w szczególności zgodnie z ustawą z dnia 20 czerwca 1997 r. Prawo o ruchu drogowym (</w:t>
      </w:r>
      <w:r w:rsidRPr="004D2459">
        <w:t xml:space="preserve">Dz.U.2021.450 </w:t>
      </w:r>
      <w:proofErr w:type="spellStart"/>
      <w:r w:rsidRPr="004D2459">
        <w:t>t.j</w:t>
      </w:r>
      <w:proofErr w:type="spellEnd"/>
      <w:r w:rsidRPr="004D2459">
        <w:t>.</w:t>
      </w:r>
      <w:r>
        <w:t xml:space="preserve"> ze zm.), rozporządzeniem Ministra Infrastruktury z dnia 31 grudnia 2002 r. w sprawie warunków technicznych pojazdów oraz zakresu ich niezbędnego wyposażenia (</w:t>
      </w:r>
      <w:r w:rsidRPr="004D2459">
        <w:t xml:space="preserve">Dz.U.2016.2022 </w:t>
      </w:r>
      <w:proofErr w:type="spellStart"/>
      <w:r w:rsidRPr="004D2459">
        <w:t>t.j</w:t>
      </w:r>
      <w:proofErr w:type="spellEnd"/>
      <w:r w:rsidRPr="004D2459">
        <w:t xml:space="preserve">. </w:t>
      </w:r>
      <w:r>
        <w:t>ze zm.).</w:t>
      </w:r>
    </w:p>
    <w:p w14:paraId="42C2FAD3" w14:textId="77777777" w:rsidR="00AA1B46" w:rsidRDefault="00874590" w:rsidP="0007352C">
      <w:pPr>
        <w:pStyle w:val="Akapitzlist"/>
        <w:numPr>
          <w:ilvl w:val="0"/>
          <w:numId w:val="1"/>
        </w:numPr>
        <w:spacing w:before="240"/>
        <w:jc w:val="both"/>
      </w:pPr>
      <w:r>
        <w:t xml:space="preserve">Opis Przedmiotu zamówienia </w:t>
      </w:r>
      <w:r w:rsidR="0007352C" w:rsidRPr="00B25265">
        <w:t>zawarto w</w:t>
      </w:r>
      <w:r w:rsidR="0007352C">
        <w:t xml:space="preserve"> Załączniku nr 2 do Zapytania „OFERTA TECHNICZNA- Specyfikacja techniczna samochodu”</w:t>
      </w:r>
      <w:r>
        <w:t xml:space="preserve"> oraz w Projekcie Umowy- Załącznik nr 5 do Zapytania.</w:t>
      </w:r>
    </w:p>
    <w:p w14:paraId="4D1D4AF1" w14:textId="77777777" w:rsidR="00A82830" w:rsidRPr="00C23FDD" w:rsidRDefault="00A82830" w:rsidP="003C38B7">
      <w:pPr>
        <w:numPr>
          <w:ilvl w:val="0"/>
          <w:numId w:val="20"/>
        </w:numPr>
        <w:autoSpaceDE w:val="0"/>
        <w:autoSpaceDN w:val="0"/>
        <w:adjustRightInd w:val="0"/>
        <w:spacing w:after="200" w:line="276" w:lineRule="auto"/>
        <w:contextualSpacing/>
        <w:jc w:val="both"/>
        <w:rPr>
          <w:rFonts w:ascii="Calibri" w:eastAsia="Calibri" w:hAnsi="Calibri" w:cs="Calibri"/>
          <w:sz w:val="22"/>
          <w:szCs w:val="22"/>
          <w:lang w:eastAsia="en-US"/>
        </w:rPr>
      </w:pPr>
      <w:r w:rsidRPr="00C23FDD">
        <w:rPr>
          <w:rFonts w:ascii="Calibri" w:eastAsia="Calibri" w:hAnsi="Calibri" w:cs="Calibri"/>
          <w:sz w:val="22"/>
          <w:szCs w:val="22"/>
          <w:lang w:eastAsia="en-US"/>
        </w:rPr>
        <w:t>Określenie przedmiotu zamówienia</w:t>
      </w:r>
      <w:r w:rsidR="00427A14" w:rsidRPr="00C23FDD">
        <w:rPr>
          <w:rFonts w:ascii="Calibri" w:eastAsia="Calibri" w:hAnsi="Calibri" w:cs="Calibri"/>
          <w:sz w:val="22"/>
          <w:szCs w:val="22"/>
          <w:lang w:eastAsia="en-US"/>
        </w:rPr>
        <w:t xml:space="preserve"> za pomocą Kodów </w:t>
      </w:r>
      <w:proofErr w:type="spellStart"/>
      <w:r w:rsidR="00427A14" w:rsidRPr="00C23FDD">
        <w:rPr>
          <w:rFonts w:ascii="Calibri" w:eastAsia="Calibri" w:hAnsi="Calibri" w:cs="Calibri"/>
          <w:sz w:val="22"/>
          <w:szCs w:val="22"/>
          <w:lang w:eastAsia="en-US"/>
        </w:rPr>
        <w:t>Cpv</w:t>
      </w:r>
      <w:proofErr w:type="spellEnd"/>
      <w:r w:rsidR="00427A14" w:rsidRPr="00C23FDD">
        <w:rPr>
          <w:rFonts w:ascii="Calibri" w:eastAsia="Calibri" w:hAnsi="Calibri" w:cs="Calibri"/>
          <w:sz w:val="22"/>
          <w:szCs w:val="22"/>
          <w:lang w:eastAsia="en-US"/>
        </w:rPr>
        <w:t xml:space="preserve"> wg Wspólnego Słownika Zamówień:</w:t>
      </w:r>
    </w:p>
    <w:p w14:paraId="77D0D4AB" w14:textId="77777777" w:rsidR="002450F7" w:rsidRPr="002450F7" w:rsidRDefault="002450F7" w:rsidP="002450F7">
      <w:pPr>
        <w:tabs>
          <w:tab w:val="left" w:pos="3189"/>
        </w:tabs>
        <w:ind w:left="708"/>
        <w:rPr>
          <w:rFonts w:asciiTheme="minorHAnsi" w:hAnsiTheme="minorHAnsi" w:cstheme="minorHAnsi"/>
          <w:color w:val="000000"/>
          <w:sz w:val="22"/>
          <w:szCs w:val="22"/>
        </w:rPr>
      </w:pPr>
      <w:r w:rsidRPr="002450F7">
        <w:rPr>
          <w:rFonts w:asciiTheme="minorHAnsi" w:hAnsiTheme="minorHAnsi" w:cstheme="minorHAnsi"/>
          <w:color w:val="000000"/>
          <w:sz w:val="22"/>
          <w:szCs w:val="22"/>
        </w:rPr>
        <w:t>34115200-8 Pojazdy silnikowe do transportu mniej niż 10 osób</w:t>
      </w:r>
    </w:p>
    <w:p w14:paraId="217B8B26" w14:textId="77777777" w:rsidR="00C23FDD" w:rsidRPr="00C23FDD" w:rsidRDefault="002450F7" w:rsidP="002450F7">
      <w:pPr>
        <w:tabs>
          <w:tab w:val="left" w:pos="3189"/>
        </w:tabs>
        <w:ind w:left="708"/>
        <w:rPr>
          <w:rFonts w:asciiTheme="minorHAnsi" w:hAnsiTheme="minorHAnsi" w:cstheme="minorHAnsi"/>
          <w:color w:val="000000"/>
          <w:sz w:val="22"/>
          <w:szCs w:val="22"/>
        </w:rPr>
      </w:pPr>
      <w:r w:rsidRPr="002450F7">
        <w:rPr>
          <w:rFonts w:asciiTheme="minorHAnsi" w:hAnsiTheme="minorHAnsi" w:cstheme="minorHAnsi"/>
          <w:color w:val="000000"/>
          <w:sz w:val="22"/>
          <w:szCs w:val="22"/>
        </w:rPr>
        <w:t>34110000-1 Samochody osobowe</w:t>
      </w:r>
    </w:p>
    <w:p w14:paraId="1B96015B" w14:textId="77777777" w:rsidR="001219DD" w:rsidRPr="00292A53" w:rsidRDefault="00292A53" w:rsidP="003C38B7">
      <w:pPr>
        <w:numPr>
          <w:ilvl w:val="0"/>
          <w:numId w:val="20"/>
        </w:numPr>
        <w:autoSpaceDE w:val="0"/>
        <w:autoSpaceDN w:val="0"/>
        <w:adjustRightInd w:val="0"/>
        <w:spacing w:after="200" w:line="276" w:lineRule="auto"/>
        <w:contextualSpacing/>
        <w:jc w:val="both"/>
        <w:rPr>
          <w:rFonts w:ascii="Calibri" w:eastAsia="Calibri" w:hAnsi="Calibri" w:cs="Calibri"/>
          <w:sz w:val="22"/>
          <w:szCs w:val="22"/>
          <w:lang w:eastAsia="en-US"/>
        </w:rPr>
      </w:pPr>
      <w:r w:rsidRPr="00292A53">
        <w:rPr>
          <w:rFonts w:ascii="Calibri" w:eastAsia="Calibri" w:hAnsi="Calibri" w:cs="Calibri"/>
          <w:sz w:val="22"/>
          <w:szCs w:val="22"/>
          <w:lang w:eastAsia="en-US"/>
        </w:rPr>
        <w:t xml:space="preserve">W przypadku wskazania w </w:t>
      </w:r>
      <w:r w:rsidR="00DE7D5F">
        <w:rPr>
          <w:rFonts w:ascii="Calibri" w:eastAsia="Calibri" w:hAnsi="Calibri" w:cs="Calibri"/>
          <w:sz w:val="22"/>
          <w:szCs w:val="22"/>
          <w:lang w:eastAsia="en-US"/>
        </w:rPr>
        <w:t xml:space="preserve">Opisie Przedmiotu </w:t>
      </w:r>
      <w:r w:rsidR="00092E95">
        <w:rPr>
          <w:rFonts w:ascii="Calibri" w:eastAsia="Calibri" w:hAnsi="Calibri" w:cs="Calibri"/>
          <w:sz w:val="22"/>
          <w:szCs w:val="22"/>
          <w:lang w:eastAsia="en-US"/>
        </w:rPr>
        <w:t>Zamówienia</w:t>
      </w:r>
      <w:r w:rsidRPr="00292A53">
        <w:rPr>
          <w:rFonts w:ascii="Calibri" w:eastAsia="Calibri" w:hAnsi="Calibri" w:cs="Calibri"/>
          <w:sz w:val="22"/>
          <w:szCs w:val="22"/>
          <w:lang w:eastAsia="en-US"/>
        </w:rPr>
        <w:t xml:space="preserve"> znaków towarowych, patentów lub pochodzenia, źródła lub szczególnego procesu, który charakteryzuje produkty lub usługi </w:t>
      </w:r>
      <w:r w:rsidRPr="00292A53">
        <w:rPr>
          <w:rFonts w:ascii="Calibri" w:eastAsia="Calibri" w:hAnsi="Calibri" w:cs="Calibri"/>
          <w:sz w:val="22"/>
          <w:szCs w:val="22"/>
          <w:lang w:eastAsia="en-US"/>
        </w:rPr>
        <w:lastRenderedPageBreak/>
        <w:t xml:space="preserve">dostarczane przez konkretnego </w:t>
      </w:r>
      <w:r w:rsidR="00DE7D5F">
        <w:rPr>
          <w:rFonts w:ascii="Calibri" w:eastAsia="Calibri" w:hAnsi="Calibri" w:cs="Calibri"/>
          <w:sz w:val="22"/>
          <w:szCs w:val="22"/>
          <w:lang w:eastAsia="en-US"/>
        </w:rPr>
        <w:t>W</w:t>
      </w:r>
      <w:r w:rsidRPr="00292A53">
        <w:rPr>
          <w:rFonts w:ascii="Calibri" w:eastAsia="Calibri" w:hAnsi="Calibri" w:cs="Calibri"/>
          <w:sz w:val="22"/>
          <w:szCs w:val="22"/>
          <w:lang w:eastAsia="en-US"/>
        </w:rPr>
        <w:t xml:space="preserve">ykonawcę </w:t>
      </w:r>
      <w:r w:rsidR="00DE7D5F">
        <w:rPr>
          <w:rFonts w:ascii="Calibri" w:eastAsia="Calibri" w:hAnsi="Calibri" w:cs="Calibri"/>
          <w:sz w:val="22"/>
          <w:szCs w:val="22"/>
          <w:lang w:eastAsia="en-US"/>
        </w:rPr>
        <w:t>Z</w:t>
      </w:r>
      <w:r w:rsidRPr="00292A53">
        <w:rPr>
          <w:rFonts w:ascii="Calibri" w:eastAsia="Calibri" w:hAnsi="Calibri" w:cs="Calibri"/>
          <w:sz w:val="22"/>
          <w:szCs w:val="22"/>
          <w:lang w:eastAsia="en-US"/>
        </w:rPr>
        <w:t>amawiający dopuszcza zastosowanie materiałów równoważnych.</w:t>
      </w:r>
    </w:p>
    <w:p w14:paraId="64BEBDA6" w14:textId="59B065DE" w:rsidR="001219DD" w:rsidRPr="001219DD" w:rsidRDefault="002C4257" w:rsidP="00092E95">
      <w:pPr>
        <w:pStyle w:val="Nagwek1"/>
        <w:rPr>
          <w:rStyle w:val="Pogrubienie"/>
          <w:b/>
          <w:bCs w:val="0"/>
          <w:bdr w:val="none" w:sz="0" w:space="0" w:color="auto"/>
          <w:shd w:val="clear" w:color="auto" w:fill="auto"/>
        </w:rPr>
      </w:pPr>
      <w:bookmarkStart w:id="7" w:name="_Toc70426775"/>
      <w:r>
        <w:rPr>
          <w:rStyle w:val="Pogrubienie"/>
          <w:b/>
          <w:bCs w:val="0"/>
          <w:bdr w:val="none" w:sz="0" w:space="0" w:color="auto"/>
          <w:shd w:val="clear" w:color="auto" w:fill="auto"/>
        </w:rPr>
        <w:t xml:space="preserve"> </w:t>
      </w:r>
      <w:r w:rsidR="001219DD" w:rsidRPr="001219DD">
        <w:rPr>
          <w:rStyle w:val="Pogrubienie"/>
          <w:b/>
          <w:bCs w:val="0"/>
          <w:bdr w:val="none" w:sz="0" w:space="0" w:color="auto"/>
          <w:shd w:val="clear" w:color="auto" w:fill="auto"/>
        </w:rPr>
        <w:t>TERMIN REALIZACJI UMOWY.</w:t>
      </w:r>
      <w:bookmarkEnd w:id="7"/>
    </w:p>
    <w:p w14:paraId="047E6EFD" w14:textId="77777777" w:rsidR="006F7726" w:rsidRDefault="001219DD" w:rsidP="006F7726">
      <w:pPr>
        <w:pStyle w:val="Akapitzlist"/>
        <w:numPr>
          <w:ilvl w:val="0"/>
          <w:numId w:val="47"/>
        </w:numPr>
        <w:jc w:val="both"/>
      </w:pPr>
      <w:r w:rsidRPr="00CF783D">
        <w:t xml:space="preserve">Wymagany termin wykonania zamówienia </w:t>
      </w:r>
      <w:r>
        <w:t xml:space="preserve">do </w:t>
      </w:r>
      <w:r w:rsidR="000B011F">
        <w:t>4</w:t>
      </w:r>
      <w:r w:rsidR="00292A53">
        <w:t>0</w:t>
      </w:r>
      <w:r>
        <w:t xml:space="preserve"> dni od dnia </w:t>
      </w:r>
      <w:r w:rsidR="00292A53">
        <w:t>podpisania</w:t>
      </w:r>
      <w:r>
        <w:t xml:space="preserve"> Umowy.</w:t>
      </w:r>
      <w:r w:rsidR="0007352C">
        <w:t xml:space="preserve"> Termin ten może być krótszy w zależności od zaoferowanego przez wybranego Wykonawcę, gdyż </w:t>
      </w:r>
      <w:r w:rsidR="0007352C" w:rsidRPr="0007352C">
        <w:t xml:space="preserve">stanowi </w:t>
      </w:r>
      <w:r w:rsidR="0007352C">
        <w:t xml:space="preserve">jedno z </w:t>
      </w:r>
      <w:r w:rsidR="0007352C" w:rsidRPr="0007352C">
        <w:t>kryteri</w:t>
      </w:r>
      <w:r w:rsidR="0007352C">
        <w:t>ów</w:t>
      </w:r>
      <w:r w:rsidR="0007352C" w:rsidRPr="0007352C">
        <w:t xml:space="preserve"> oceny ofert</w:t>
      </w:r>
      <w:r w:rsidR="0007352C">
        <w:t xml:space="preserve">. </w:t>
      </w:r>
    </w:p>
    <w:p w14:paraId="01747FAF" w14:textId="413BEF21" w:rsidR="001219DD" w:rsidRDefault="0007352C" w:rsidP="006F7726">
      <w:pPr>
        <w:pStyle w:val="Akapitzlist"/>
        <w:numPr>
          <w:ilvl w:val="0"/>
          <w:numId w:val="47"/>
        </w:numPr>
        <w:jc w:val="both"/>
      </w:pPr>
      <w:r>
        <w:t>Z</w:t>
      </w:r>
      <w:r w:rsidRPr="0007352C">
        <w:t xml:space="preserve">a wykonanie zamówienia uznaje się dostarczenie kompletnego samochodu zgodnie </w:t>
      </w:r>
      <w:r w:rsidR="00622B07">
        <w:br/>
      </w:r>
      <w:r w:rsidRPr="0007352C">
        <w:t xml:space="preserve">z wymaganiami Zamawiającego, dopuszczonego do użytkowania, zgodnie z obowiązującymi </w:t>
      </w:r>
      <w:r w:rsidR="00622B07">
        <w:br/>
      </w:r>
      <w:r w:rsidRPr="0007352C">
        <w:t>na dzień dostawy przepisami</w:t>
      </w:r>
    </w:p>
    <w:p w14:paraId="6D5310A6" w14:textId="77777777" w:rsidR="00ED44D2" w:rsidRPr="00092E95" w:rsidRDefault="00ED44D2" w:rsidP="00092E95">
      <w:pPr>
        <w:pStyle w:val="Nagwek1"/>
        <w:rPr>
          <w:rStyle w:val="Pogrubienie"/>
          <w:b/>
          <w:bCs w:val="0"/>
          <w:bdr w:val="none" w:sz="0" w:space="0" w:color="auto"/>
          <w:shd w:val="clear" w:color="auto" w:fill="auto"/>
        </w:rPr>
      </w:pPr>
      <w:bookmarkStart w:id="8" w:name="_Toc70426776"/>
      <w:r w:rsidRPr="00092E95">
        <w:rPr>
          <w:rStyle w:val="Pogrubienie"/>
          <w:b/>
          <w:bCs w:val="0"/>
          <w:bdr w:val="none" w:sz="0" w:space="0" w:color="auto"/>
          <w:shd w:val="clear" w:color="auto" w:fill="auto"/>
        </w:rPr>
        <w:t>KONFLIKT INTERESÓW</w:t>
      </w:r>
      <w:r w:rsidR="00250A37" w:rsidRPr="00092E95">
        <w:rPr>
          <w:rStyle w:val="Pogrubienie"/>
          <w:b/>
          <w:bCs w:val="0"/>
          <w:bdr w:val="none" w:sz="0" w:space="0" w:color="auto"/>
          <w:shd w:val="clear" w:color="auto" w:fill="auto"/>
        </w:rPr>
        <w:t xml:space="preserve"> - PODSTAWY WYKLUCZENIA Z UDZIAŁU</w:t>
      </w:r>
      <w:r w:rsidR="00250A37" w:rsidRPr="00092E95">
        <w:rPr>
          <w:rStyle w:val="Pogrubienie"/>
          <w:b/>
          <w:bCs w:val="0"/>
          <w:bdr w:val="none" w:sz="0" w:space="0" w:color="auto"/>
          <w:shd w:val="clear" w:color="auto" w:fill="auto"/>
        </w:rPr>
        <w:br/>
      </w:r>
      <w:r w:rsidR="00250A37" w:rsidRPr="00092E95">
        <w:rPr>
          <w:rStyle w:val="Pogrubienie"/>
          <w:b/>
          <w:bCs w:val="0"/>
          <w:bdr w:val="none" w:sz="0" w:space="0" w:color="auto"/>
          <w:shd w:val="clear" w:color="auto" w:fill="auto"/>
        </w:rPr>
        <w:tab/>
      </w:r>
      <w:r w:rsidR="00250A37" w:rsidRPr="00092E95">
        <w:rPr>
          <w:rStyle w:val="Pogrubienie"/>
          <w:b/>
          <w:bCs w:val="0"/>
          <w:bdr w:val="none" w:sz="0" w:space="0" w:color="auto"/>
          <w:shd w:val="clear" w:color="auto" w:fill="auto"/>
        </w:rPr>
        <w:tab/>
      </w:r>
      <w:r w:rsidR="00250A37" w:rsidRPr="00092E95">
        <w:rPr>
          <w:rStyle w:val="Pogrubienie"/>
          <w:b/>
          <w:bCs w:val="0"/>
          <w:bdr w:val="none" w:sz="0" w:space="0" w:color="auto"/>
          <w:shd w:val="clear" w:color="auto" w:fill="auto"/>
        </w:rPr>
        <w:tab/>
        <w:t>W POSTĘPOWANIU</w:t>
      </w:r>
      <w:r w:rsidRPr="00092E95">
        <w:rPr>
          <w:rStyle w:val="Pogrubienie"/>
          <w:b/>
          <w:bCs w:val="0"/>
          <w:bdr w:val="none" w:sz="0" w:space="0" w:color="auto"/>
          <w:shd w:val="clear" w:color="auto" w:fill="auto"/>
        </w:rPr>
        <w:t>.</w:t>
      </w:r>
      <w:bookmarkEnd w:id="8"/>
    </w:p>
    <w:p w14:paraId="26B2935D" w14:textId="3351A1FA" w:rsidR="00250A37" w:rsidRPr="00250A37" w:rsidRDefault="00250A37" w:rsidP="003C38B7">
      <w:pPr>
        <w:numPr>
          <w:ilvl w:val="0"/>
          <w:numId w:val="41"/>
        </w:numPr>
        <w:spacing w:after="200" w:line="276" w:lineRule="auto"/>
        <w:contextualSpacing/>
        <w:jc w:val="both"/>
        <w:rPr>
          <w:rFonts w:ascii="Calibri" w:eastAsia="Calibri" w:hAnsi="Calibri" w:cs="Calibri"/>
          <w:sz w:val="22"/>
          <w:szCs w:val="22"/>
          <w:lang w:eastAsia="en-US"/>
        </w:rPr>
      </w:pPr>
      <w:r w:rsidRPr="00250A37">
        <w:rPr>
          <w:rFonts w:ascii="Calibri" w:eastAsia="Calibri" w:hAnsi="Calibri" w:cs="Calibri"/>
          <w:sz w:val="22"/>
          <w:szCs w:val="22"/>
          <w:lang w:eastAsia="en-US"/>
        </w:rPr>
        <w:t xml:space="preserve">Z udziału w postępowaniu wykluczone są podmioty powiązane osobowo i kapitałowo </w:t>
      </w:r>
      <w:r w:rsidR="00622B07">
        <w:rPr>
          <w:rFonts w:ascii="Calibri" w:eastAsia="Calibri" w:hAnsi="Calibri" w:cs="Calibri"/>
          <w:sz w:val="22"/>
          <w:szCs w:val="22"/>
          <w:lang w:eastAsia="en-US"/>
        </w:rPr>
        <w:br/>
      </w:r>
      <w:r w:rsidRPr="00250A37">
        <w:rPr>
          <w:rFonts w:ascii="Calibri" w:eastAsia="Calibri" w:hAnsi="Calibri" w:cs="Calibri"/>
          <w:sz w:val="22"/>
          <w:szCs w:val="22"/>
          <w:lang w:eastAsia="en-US"/>
        </w:rPr>
        <w:t xml:space="preserve">z Zamawiającym. </w:t>
      </w:r>
    </w:p>
    <w:p w14:paraId="2BCC1ABF" w14:textId="1EE624BD" w:rsidR="00ED44D2" w:rsidRPr="00ED44D2" w:rsidRDefault="00ED44D2" w:rsidP="003C38B7">
      <w:pPr>
        <w:numPr>
          <w:ilvl w:val="0"/>
          <w:numId w:val="41"/>
        </w:numPr>
        <w:spacing w:after="200" w:line="276" w:lineRule="auto"/>
        <w:contextualSpacing/>
        <w:jc w:val="both"/>
        <w:rPr>
          <w:rFonts w:ascii="Calibri" w:eastAsia="Calibri" w:hAnsi="Calibri" w:cs="Calibri"/>
          <w:sz w:val="22"/>
          <w:szCs w:val="22"/>
          <w:lang w:eastAsia="en-US"/>
        </w:rPr>
      </w:pPr>
      <w:r w:rsidRPr="00ED44D2">
        <w:rPr>
          <w:rFonts w:ascii="Calibri" w:eastAsia="Calibri" w:hAnsi="Calibri" w:cs="Calibri"/>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622B07">
        <w:rPr>
          <w:rFonts w:ascii="Calibri" w:eastAsia="Calibri" w:hAnsi="Calibri" w:cs="Calibri"/>
          <w:sz w:val="22"/>
          <w:szCs w:val="22"/>
          <w:lang w:eastAsia="en-US"/>
        </w:rPr>
        <w:br/>
      </w:r>
      <w:r w:rsidRPr="00ED44D2">
        <w:rPr>
          <w:rFonts w:ascii="Calibri" w:eastAsia="Calibri" w:hAnsi="Calibri" w:cs="Calibri"/>
          <w:sz w:val="22"/>
          <w:szCs w:val="22"/>
          <w:lang w:eastAsia="en-US"/>
        </w:rPr>
        <w:t xml:space="preserve">z przeprowadzeniem procedury wyboru Wykonawcy, a Wykonawcą, polegające </w:t>
      </w:r>
      <w:r w:rsidR="00622B07">
        <w:rPr>
          <w:rFonts w:ascii="Calibri" w:eastAsia="Calibri" w:hAnsi="Calibri" w:cs="Calibri"/>
          <w:sz w:val="22"/>
          <w:szCs w:val="22"/>
          <w:lang w:eastAsia="en-US"/>
        </w:rPr>
        <w:br/>
      </w:r>
      <w:r w:rsidRPr="00ED44D2">
        <w:rPr>
          <w:rFonts w:ascii="Calibri" w:eastAsia="Calibri" w:hAnsi="Calibri" w:cs="Calibri"/>
          <w:sz w:val="22"/>
          <w:szCs w:val="22"/>
          <w:lang w:eastAsia="en-US"/>
        </w:rPr>
        <w:t>w szczególności na:</w:t>
      </w:r>
    </w:p>
    <w:p w14:paraId="502AE18F" w14:textId="77777777" w:rsidR="00ED44D2" w:rsidRPr="00ED44D2" w:rsidRDefault="00ED44D2" w:rsidP="003C38B7">
      <w:pPr>
        <w:numPr>
          <w:ilvl w:val="0"/>
          <w:numId w:val="42"/>
        </w:numPr>
        <w:spacing w:after="200" w:line="276" w:lineRule="auto"/>
        <w:contextualSpacing/>
        <w:jc w:val="both"/>
        <w:rPr>
          <w:rFonts w:ascii="Calibri" w:eastAsia="Calibri" w:hAnsi="Calibri" w:cs="Calibri"/>
          <w:sz w:val="22"/>
          <w:szCs w:val="22"/>
          <w:lang w:eastAsia="en-US"/>
        </w:rPr>
      </w:pPr>
      <w:r w:rsidRPr="00ED44D2">
        <w:rPr>
          <w:rFonts w:ascii="Calibri" w:eastAsia="Calibri" w:hAnsi="Calibri" w:cs="Calibri"/>
          <w:sz w:val="22"/>
          <w:szCs w:val="22"/>
          <w:lang w:eastAsia="en-US"/>
        </w:rPr>
        <w:t>uczestniczeniu w spółce jako wspólnik spółki cywilnej lub spółki osobowej,</w:t>
      </w:r>
    </w:p>
    <w:p w14:paraId="181C126E" w14:textId="77777777" w:rsidR="00ED44D2" w:rsidRPr="00ED44D2" w:rsidRDefault="00ED44D2" w:rsidP="003C38B7">
      <w:pPr>
        <w:numPr>
          <w:ilvl w:val="0"/>
          <w:numId w:val="42"/>
        </w:numPr>
        <w:spacing w:after="200" w:line="276" w:lineRule="auto"/>
        <w:contextualSpacing/>
        <w:jc w:val="both"/>
        <w:rPr>
          <w:rFonts w:ascii="Calibri" w:eastAsia="Calibri" w:hAnsi="Calibri" w:cs="Calibri"/>
          <w:sz w:val="22"/>
          <w:szCs w:val="22"/>
          <w:lang w:eastAsia="en-US"/>
        </w:rPr>
      </w:pPr>
      <w:r w:rsidRPr="00ED44D2">
        <w:rPr>
          <w:rFonts w:ascii="Calibri" w:eastAsia="Calibri" w:hAnsi="Calibri" w:cs="Calibri"/>
          <w:sz w:val="22"/>
          <w:szCs w:val="22"/>
          <w:lang w:eastAsia="en-US"/>
        </w:rPr>
        <w:t>posiadaniu co najmniej 10% udziałów lub akcji, o ile niższy próg nie wynika z przepisów prawa,</w:t>
      </w:r>
    </w:p>
    <w:p w14:paraId="07FBB385" w14:textId="77777777" w:rsidR="00ED44D2" w:rsidRPr="00ED44D2" w:rsidRDefault="00ED44D2" w:rsidP="003C38B7">
      <w:pPr>
        <w:numPr>
          <w:ilvl w:val="0"/>
          <w:numId w:val="42"/>
        </w:numPr>
        <w:spacing w:after="200" w:line="276" w:lineRule="auto"/>
        <w:contextualSpacing/>
        <w:jc w:val="both"/>
        <w:rPr>
          <w:rFonts w:ascii="Calibri" w:eastAsia="Calibri" w:hAnsi="Calibri" w:cs="Calibri"/>
          <w:sz w:val="22"/>
          <w:szCs w:val="22"/>
          <w:lang w:eastAsia="en-US"/>
        </w:rPr>
      </w:pPr>
      <w:r w:rsidRPr="00ED44D2">
        <w:rPr>
          <w:rFonts w:ascii="Calibri" w:eastAsia="Calibri" w:hAnsi="Calibri" w:cs="Calibri"/>
          <w:sz w:val="22"/>
          <w:szCs w:val="22"/>
          <w:lang w:eastAsia="en-US"/>
        </w:rPr>
        <w:t>pełnieniu funkcji członka organu nadzorczego lub zarządzającego, prokurenta, pełnomocnika,</w:t>
      </w:r>
    </w:p>
    <w:p w14:paraId="5E22B993" w14:textId="17C19B47" w:rsidR="00ED44D2" w:rsidRPr="00ED44D2" w:rsidRDefault="00ED44D2" w:rsidP="003C38B7">
      <w:pPr>
        <w:numPr>
          <w:ilvl w:val="0"/>
          <w:numId w:val="42"/>
        </w:numPr>
        <w:spacing w:after="200" w:line="276" w:lineRule="auto"/>
        <w:contextualSpacing/>
        <w:jc w:val="both"/>
        <w:rPr>
          <w:rFonts w:ascii="Calibri" w:eastAsia="Calibri" w:hAnsi="Calibri" w:cs="Calibri"/>
          <w:sz w:val="22"/>
          <w:szCs w:val="22"/>
          <w:lang w:eastAsia="en-US"/>
        </w:rPr>
      </w:pPr>
      <w:r w:rsidRPr="00ED44D2">
        <w:rPr>
          <w:rFonts w:ascii="Calibri" w:eastAsia="Calibri" w:hAnsi="Calibri" w:cs="Calibri"/>
          <w:sz w:val="22"/>
          <w:szCs w:val="22"/>
          <w:lang w:eastAsia="en-US"/>
        </w:rPr>
        <w:t xml:space="preserve">pozostawaniu w związku małżeńskim, w stosunku pokrewieństwa lub powinowactwa </w:t>
      </w:r>
      <w:r w:rsidR="00622B07">
        <w:rPr>
          <w:rFonts w:ascii="Calibri" w:eastAsia="Calibri" w:hAnsi="Calibri" w:cs="Calibri"/>
          <w:sz w:val="22"/>
          <w:szCs w:val="22"/>
          <w:lang w:eastAsia="en-US"/>
        </w:rPr>
        <w:br/>
      </w:r>
      <w:r w:rsidRPr="00ED44D2">
        <w:rPr>
          <w:rFonts w:ascii="Calibri" w:eastAsia="Calibri" w:hAnsi="Calibri" w:cs="Calibri"/>
          <w:sz w:val="22"/>
          <w:szCs w:val="22"/>
          <w:lang w:eastAsia="en-US"/>
        </w:rPr>
        <w:t xml:space="preserve">w linii prostej, pokrewieństwa drugiego stopnia lub powinowactwa drugiego stopnia </w:t>
      </w:r>
      <w:r w:rsidR="00622B07">
        <w:rPr>
          <w:rFonts w:ascii="Calibri" w:eastAsia="Calibri" w:hAnsi="Calibri" w:cs="Calibri"/>
          <w:sz w:val="22"/>
          <w:szCs w:val="22"/>
          <w:lang w:eastAsia="en-US"/>
        </w:rPr>
        <w:br/>
      </w:r>
      <w:r w:rsidRPr="00ED44D2">
        <w:rPr>
          <w:rFonts w:ascii="Calibri" w:eastAsia="Calibri" w:hAnsi="Calibri" w:cs="Calibri"/>
          <w:sz w:val="22"/>
          <w:szCs w:val="22"/>
          <w:lang w:eastAsia="en-US"/>
        </w:rPr>
        <w:t>w linii bocznej lub w stosunku przysposobienia, opieki lub kurateli.</w:t>
      </w:r>
    </w:p>
    <w:p w14:paraId="75362872" w14:textId="5F40D601" w:rsidR="004162DC" w:rsidRPr="001219DD" w:rsidRDefault="002C4257" w:rsidP="00092E95">
      <w:pPr>
        <w:pStyle w:val="Nagwek1"/>
        <w:rPr>
          <w:rStyle w:val="Pogrubienie"/>
          <w:b/>
          <w:bCs w:val="0"/>
          <w:bdr w:val="none" w:sz="0" w:space="0" w:color="auto"/>
          <w:shd w:val="clear" w:color="auto" w:fill="auto"/>
        </w:rPr>
      </w:pPr>
      <w:bookmarkStart w:id="9" w:name="_Toc70426777"/>
      <w:r>
        <w:rPr>
          <w:rStyle w:val="Pogrubienie"/>
          <w:b/>
          <w:bCs w:val="0"/>
          <w:bdr w:val="none" w:sz="0" w:space="0" w:color="auto"/>
          <w:shd w:val="clear" w:color="auto" w:fill="auto"/>
        </w:rPr>
        <w:t xml:space="preserve"> </w:t>
      </w:r>
      <w:r w:rsidR="004162DC" w:rsidRPr="001219DD">
        <w:rPr>
          <w:rStyle w:val="Pogrubienie"/>
          <w:b/>
          <w:bCs w:val="0"/>
          <w:bdr w:val="none" w:sz="0" w:space="0" w:color="auto"/>
          <w:shd w:val="clear" w:color="auto" w:fill="auto"/>
        </w:rPr>
        <w:t>WARUNKI UDZIAŁU W POSTĘPOWANIU ORAZ OPIS SPOSOBU DOKONYWANIA OCENY ICH SPEŁNIANIA.</w:t>
      </w:r>
      <w:bookmarkEnd w:id="9"/>
    </w:p>
    <w:p w14:paraId="39BA9AC5" w14:textId="555ED4D4" w:rsidR="004162DC" w:rsidRPr="005C7F76" w:rsidRDefault="004162DC" w:rsidP="003C38B7">
      <w:pPr>
        <w:pStyle w:val="Akapitzlist"/>
        <w:numPr>
          <w:ilvl w:val="0"/>
          <w:numId w:val="23"/>
        </w:numPr>
        <w:autoSpaceDE w:val="0"/>
        <w:autoSpaceDN w:val="0"/>
        <w:adjustRightInd w:val="0"/>
        <w:jc w:val="both"/>
        <w:rPr>
          <w:rFonts w:ascii="CIDFont+F2" w:hAnsi="CIDFont+F2" w:cs="CIDFont+F2"/>
        </w:rPr>
      </w:pPr>
      <w:r w:rsidRPr="005C7F76">
        <w:rPr>
          <w:rFonts w:ascii="CIDFont+F2" w:hAnsi="CIDFont+F2" w:cs="CIDFont+F2"/>
        </w:rPr>
        <w:t>Wykonawcy muszą spełniać warunki udziału w postępowaniu dotyczące zdolności technicznej</w:t>
      </w:r>
      <w:r w:rsidR="002C4257">
        <w:rPr>
          <w:rFonts w:ascii="CIDFont+F2" w:hAnsi="CIDFont+F2" w:cs="CIDFont+F2"/>
        </w:rPr>
        <w:t xml:space="preserve"> </w:t>
      </w:r>
      <w:r w:rsidRPr="005C7F76">
        <w:rPr>
          <w:rFonts w:ascii="CIDFont+F2" w:hAnsi="CIDFont+F2" w:cs="CIDFont+F2"/>
        </w:rPr>
        <w:t>lub zawodowej.</w:t>
      </w:r>
    </w:p>
    <w:p w14:paraId="46D04D0F" w14:textId="77777777" w:rsidR="005474F8" w:rsidRDefault="001C2CC3" w:rsidP="003C38B7">
      <w:pPr>
        <w:pStyle w:val="Akapitzlist"/>
        <w:numPr>
          <w:ilvl w:val="0"/>
          <w:numId w:val="23"/>
        </w:numPr>
        <w:autoSpaceDE w:val="0"/>
        <w:autoSpaceDN w:val="0"/>
        <w:adjustRightInd w:val="0"/>
        <w:jc w:val="both"/>
        <w:rPr>
          <w:rFonts w:ascii="CIDFont+F2" w:hAnsi="CIDFont+F2" w:cs="CIDFont+F2"/>
        </w:rPr>
      </w:pPr>
      <w:r>
        <w:rPr>
          <w:rFonts w:ascii="CIDFont+F2" w:hAnsi="CIDFont+F2" w:cs="CIDFont+F2"/>
        </w:rPr>
        <w:t xml:space="preserve">Warunek zostanie spełniony </w:t>
      </w:r>
      <w:r w:rsidR="004162DC" w:rsidRPr="005C7F76">
        <w:rPr>
          <w:rFonts w:ascii="CIDFont+F2" w:hAnsi="CIDFont+F2" w:cs="CIDFont+F2"/>
        </w:rPr>
        <w:t xml:space="preserve">jeżeli </w:t>
      </w:r>
      <w:r>
        <w:rPr>
          <w:rFonts w:ascii="CIDFont+F2" w:hAnsi="CIDFont+F2" w:cs="CIDFont+F2"/>
        </w:rPr>
        <w:t xml:space="preserve">Wykonawca </w:t>
      </w:r>
      <w:r w:rsidR="004162DC" w:rsidRPr="005C7F76">
        <w:rPr>
          <w:rFonts w:ascii="CIDFont+F2" w:hAnsi="CIDFont+F2" w:cs="CIDFont+F2"/>
        </w:rPr>
        <w:t>wykaże, że</w:t>
      </w:r>
      <w:r w:rsidR="005474F8">
        <w:rPr>
          <w:rFonts w:ascii="CIDFont+F2" w:hAnsi="CIDFont+F2" w:cs="CIDFont+F2"/>
        </w:rPr>
        <w:t>:</w:t>
      </w:r>
    </w:p>
    <w:p w14:paraId="40291BF4" w14:textId="1E822FDB" w:rsidR="004162DC" w:rsidRDefault="004162DC" w:rsidP="005474F8">
      <w:pPr>
        <w:pStyle w:val="Akapitzlist"/>
        <w:autoSpaceDE w:val="0"/>
        <w:autoSpaceDN w:val="0"/>
        <w:adjustRightInd w:val="0"/>
        <w:jc w:val="both"/>
        <w:rPr>
          <w:rFonts w:ascii="CIDFont+F2" w:hAnsi="CIDFont+F2" w:cs="CIDFont+F2"/>
          <w:b/>
          <w:bCs/>
        </w:rPr>
      </w:pPr>
      <w:r w:rsidRPr="005474F8">
        <w:rPr>
          <w:rFonts w:ascii="CIDFont+F2" w:hAnsi="CIDFont+F2" w:cs="CIDFont+F2"/>
          <w:b/>
          <w:bCs/>
        </w:rPr>
        <w:t xml:space="preserve"> należycie wykonał w okresie ostatnich 3 lat przed</w:t>
      </w:r>
      <w:r w:rsidR="002C4257">
        <w:rPr>
          <w:rFonts w:ascii="CIDFont+F2" w:hAnsi="CIDFont+F2" w:cs="CIDFont+F2"/>
          <w:b/>
          <w:bCs/>
        </w:rPr>
        <w:t xml:space="preserve"> </w:t>
      </w:r>
      <w:r w:rsidRPr="005474F8">
        <w:rPr>
          <w:rFonts w:ascii="CIDFont+F2" w:hAnsi="CIDFont+F2" w:cs="CIDFont+F2"/>
          <w:b/>
          <w:bCs/>
        </w:rPr>
        <w:t>upływem terminu składania ofert,</w:t>
      </w:r>
      <w:r w:rsidR="005474F8">
        <w:rPr>
          <w:rFonts w:ascii="CIDFont+F2" w:hAnsi="CIDFont+F2" w:cs="CIDFont+F2"/>
          <w:b/>
          <w:bCs/>
        </w:rPr>
        <w:br/>
      </w:r>
      <w:r w:rsidRPr="005474F8">
        <w:rPr>
          <w:rFonts w:ascii="CIDFont+F2" w:hAnsi="CIDFont+F2" w:cs="CIDFont+F2"/>
          <w:b/>
          <w:bCs/>
        </w:rPr>
        <w:t xml:space="preserve"> a jeżeli okres prowadzenia działalności jest krótszy - w tym</w:t>
      </w:r>
      <w:r w:rsidR="002C4257">
        <w:rPr>
          <w:rFonts w:ascii="CIDFont+F2" w:hAnsi="CIDFont+F2" w:cs="CIDFont+F2"/>
          <w:b/>
          <w:bCs/>
        </w:rPr>
        <w:t xml:space="preserve"> </w:t>
      </w:r>
      <w:r w:rsidRPr="005474F8">
        <w:rPr>
          <w:rFonts w:ascii="CIDFont+F2" w:hAnsi="CIDFont+F2" w:cs="CIDFont+F2"/>
          <w:b/>
          <w:bCs/>
        </w:rPr>
        <w:t>okresie:</w:t>
      </w:r>
      <w:r w:rsidR="002C4257">
        <w:rPr>
          <w:rFonts w:ascii="CIDFont+F2" w:hAnsi="CIDFont+F2" w:cs="CIDFont+F2"/>
          <w:b/>
          <w:bCs/>
        </w:rPr>
        <w:t xml:space="preserve"> </w:t>
      </w:r>
      <w:r w:rsidR="00ED44D2" w:rsidRPr="00ED44D2">
        <w:rPr>
          <w:rFonts w:ascii="CIDFont+F2" w:hAnsi="CIDFont+F2" w:cs="CIDFont+F2"/>
          <w:b/>
          <w:bCs/>
        </w:rPr>
        <w:t xml:space="preserve">co najmniej </w:t>
      </w:r>
      <w:r w:rsidR="00ED44D2">
        <w:rPr>
          <w:rFonts w:ascii="CIDFont+F2" w:hAnsi="CIDFont+F2" w:cs="CIDFont+F2"/>
          <w:b/>
          <w:bCs/>
        </w:rPr>
        <w:t>1</w:t>
      </w:r>
      <w:r w:rsidR="00ED44D2" w:rsidRPr="00ED44D2">
        <w:rPr>
          <w:rFonts w:ascii="CIDFont+F2" w:hAnsi="CIDFont+F2" w:cs="CIDFont+F2"/>
          <w:b/>
          <w:bCs/>
        </w:rPr>
        <w:t xml:space="preserve"> świadczeni</w:t>
      </w:r>
      <w:r w:rsidR="00ED44D2">
        <w:rPr>
          <w:rFonts w:ascii="CIDFont+F2" w:hAnsi="CIDFont+F2" w:cs="CIDFont+F2"/>
          <w:b/>
          <w:bCs/>
        </w:rPr>
        <w:t>e</w:t>
      </w:r>
      <w:r w:rsidR="00ED44D2" w:rsidRPr="00ED44D2">
        <w:rPr>
          <w:rFonts w:ascii="CIDFont+F2" w:hAnsi="CIDFont+F2" w:cs="CIDFont+F2"/>
          <w:b/>
          <w:bCs/>
        </w:rPr>
        <w:t xml:space="preserve"> polegające na sprzedaży i dostawie nowego samochodu osobowego,</w:t>
      </w:r>
      <w:r w:rsidR="00694868">
        <w:rPr>
          <w:rFonts w:ascii="CIDFont+F2" w:hAnsi="CIDFont+F2" w:cs="CIDFont+F2"/>
          <w:b/>
          <w:bCs/>
        </w:rPr>
        <w:br/>
        <w:t>o wartości nie mniejszej niż 70 000 zł brutto</w:t>
      </w:r>
      <w:r w:rsidR="00ED44D2">
        <w:rPr>
          <w:rFonts w:ascii="CIDFont+F2" w:hAnsi="CIDFont+F2" w:cs="CIDFont+F2"/>
          <w:b/>
          <w:bCs/>
        </w:rPr>
        <w:t>.</w:t>
      </w:r>
    </w:p>
    <w:p w14:paraId="38C75A39" w14:textId="77777777" w:rsidR="002C4257" w:rsidRPr="005474F8" w:rsidRDefault="002C4257" w:rsidP="005474F8">
      <w:pPr>
        <w:pStyle w:val="Akapitzlist"/>
        <w:autoSpaceDE w:val="0"/>
        <w:autoSpaceDN w:val="0"/>
        <w:adjustRightInd w:val="0"/>
        <w:jc w:val="both"/>
        <w:rPr>
          <w:rFonts w:ascii="CIDFont+F2" w:hAnsi="CIDFont+F2" w:cs="CIDFont+F2"/>
          <w:b/>
          <w:bCs/>
        </w:rPr>
      </w:pPr>
    </w:p>
    <w:p w14:paraId="042241E0" w14:textId="77777777" w:rsidR="004162DC" w:rsidRDefault="005C7F76" w:rsidP="00092E95">
      <w:pPr>
        <w:pStyle w:val="Nagwek1"/>
      </w:pPr>
      <w:bookmarkStart w:id="10" w:name="_Toc70426778"/>
      <w:r w:rsidRPr="005C7F76">
        <w:lastRenderedPageBreak/>
        <w:t>WYKAZ OŚWIADCZEŃ LUB DOKUMENTÓW, POTWIERDZAJĄCYCH SPEŁNIANIE WARUNKÓW UDZIAŁU WPOSTĘPOWANIU</w:t>
      </w:r>
      <w:r w:rsidR="00452C70">
        <w:t xml:space="preserve"> I BRAK PODSTAW DO WYKLUCZENIA</w:t>
      </w:r>
      <w:r w:rsidRPr="005C7F76">
        <w:t>.</w:t>
      </w:r>
      <w:bookmarkEnd w:id="10"/>
    </w:p>
    <w:p w14:paraId="16C8B118" w14:textId="77777777" w:rsidR="002C4257" w:rsidRPr="002C4257" w:rsidRDefault="002C4257" w:rsidP="002C4257"/>
    <w:p w14:paraId="3145E6DF" w14:textId="77777777" w:rsidR="00AA1B46" w:rsidRPr="00250A37" w:rsidRDefault="00AA1B46" w:rsidP="003C38B7">
      <w:pPr>
        <w:pStyle w:val="Akapitzlist"/>
        <w:numPr>
          <w:ilvl w:val="0"/>
          <w:numId w:val="31"/>
        </w:numPr>
        <w:autoSpaceDE w:val="0"/>
        <w:autoSpaceDN w:val="0"/>
        <w:adjustRightInd w:val="0"/>
        <w:jc w:val="both"/>
        <w:rPr>
          <w:rFonts w:ascii="CIDFont+F2" w:hAnsi="CIDFont+F2" w:cs="CIDFont+F2"/>
        </w:rPr>
      </w:pPr>
      <w:r w:rsidRPr="00250A37">
        <w:rPr>
          <w:rFonts w:ascii="CIDFont+F2" w:hAnsi="CIDFont+F2" w:cs="CIDFont+F2"/>
        </w:rPr>
        <w:t>Sposób oceny spełniania braku podstaw wykluczenia:</w:t>
      </w:r>
    </w:p>
    <w:p w14:paraId="61B6D133" w14:textId="796EA96A" w:rsidR="00AA1B46" w:rsidRPr="00250A37" w:rsidRDefault="00AA1B46" w:rsidP="00AA1B46">
      <w:pPr>
        <w:pStyle w:val="Akapitzlist"/>
        <w:autoSpaceDE w:val="0"/>
        <w:autoSpaceDN w:val="0"/>
        <w:adjustRightInd w:val="0"/>
        <w:jc w:val="both"/>
        <w:rPr>
          <w:rFonts w:ascii="CIDFont+F2" w:hAnsi="CIDFont+F2" w:cs="CIDFont+F2"/>
        </w:rPr>
      </w:pPr>
      <w:r w:rsidRPr="00250A37">
        <w:rPr>
          <w:rFonts w:ascii="CIDFont+F2" w:hAnsi="CIDFont+F2" w:cs="CIDFont+F2"/>
        </w:rPr>
        <w:t>Weryfikacja nastąpi w oparciu o</w:t>
      </w:r>
      <w:r w:rsidR="000B011F">
        <w:rPr>
          <w:rFonts w:ascii="CIDFont+F2" w:hAnsi="CIDFont+F2" w:cs="CIDFont+F2"/>
        </w:rPr>
        <w:t xml:space="preserve"> oświadczenie Wykonawcy o braku</w:t>
      </w:r>
      <w:r w:rsidRPr="00250A37">
        <w:rPr>
          <w:rFonts w:ascii="CIDFont+F2" w:hAnsi="CIDFont+F2" w:cs="CIDFont+F2"/>
        </w:rPr>
        <w:t xml:space="preserve"> powiązań osobowych </w:t>
      </w:r>
      <w:r w:rsidR="00622B07">
        <w:rPr>
          <w:rFonts w:ascii="CIDFont+F2" w:hAnsi="CIDFont+F2" w:cs="CIDFont+F2"/>
        </w:rPr>
        <w:br/>
      </w:r>
      <w:r w:rsidRPr="00250A37">
        <w:rPr>
          <w:rFonts w:ascii="CIDFont+F2" w:hAnsi="CIDFont+F2" w:cs="CIDFont+F2"/>
        </w:rPr>
        <w:t>lub kapitałowych z Zamawiającym</w:t>
      </w:r>
      <w:r>
        <w:rPr>
          <w:rFonts w:ascii="CIDFont+F2" w:hAnsi="CIDFont+F2" w:cs="CIDFont+F2"/>
        </w:rPr>
        <w:t>, o których mowa w Rozdz. V</w:t>
      </w:r>
      <w:r w:rsidR="000B011F">
        <w:rPr>
          <w:rFonts w:ascii="CIDFont+F2" w:hAnsi="CIDFont+F2" w:cs="CIDFont+F2"/>
        </w:rPr>
        <w:t xml:space="preserve"> </w:t>
      </w:r>
      <w:r>
        <w:rPr>
          <w:rFonts w:ascii="CIDFont+F2" w:hAnsi="CIDFont+F2" w:cs="CIDFont+F2"/>
        </w:rPr>
        <w:t>Zapytania,</w:t>
      </w:r>
      <w:r w:rsidRPr="00250A37">
        <w:rPr>
          <w:rFonts w:ascii="CIDFont+F2" w:hAnsi="CIDFont+F2" w:cs="CIDFont+F2"/>
        </w:rPr>
        <w:t xml:space="preserve"> wg Załącznika nr </w:t>
      </w:r>
      <w:r w:rsidR="00795117">
        <w:rPr>
          <w:rFonts w:ascii="CIDFont+F2" w:hAnsi="CIDFont+F2" w:cs="CIDFont+F2"/>
        </w:rPr>
        <w:t>3</w:t>
      </w:r>
      <w:r w:rsidRPr="00250A37">
        <w:rPr>
          <w:rFonts w:ascii="CIDFont+F2" w:hAnsi="CIDFont+F2" w:cs="CIDFont+F2"/>
        </w:rPr>
        <w:t xml:space="preserve"> do Zapytania Ofertowego.</w:t>
      </w:r>
    </w:p>
    <w:p w14:paraId="3D8489B6" w14:textId="2566314F" w:rsidR="00AA1B46" w:rsidRPr="00846B10" w:rsidRDefault="00AA1B46" w:rsidP="003C38B7">
      <w:pPr>
        <w:pStyle w:val="Akapitzlist"/>
        <w:numPr>
          <w:ilvl w:val="0"/>
          <w:numId w:val="31"/>
        </w:numPr>
        <w:autoSpaceDE w:val="0"/>
        <w:autoSpaceDN w:val="0"/>
        <w:adjustRightInd w:val="0"/>
        <w:jc w:val="both"/>
        <w:rPr>
          <w:rFonts w:ascii="CIDFont+F2" w:hAnsi="CIDFont+F2" w:cs="CIDFont+F2"/>
        </w:rPr>
      </w:pPr>
      <w:r w:rsidRPr="00846B10">
        <w:rPr>
          <w:rFonts w:ascii="CIDFont+F2" w:hAnsi="CIDFont+F2" w:cs="CIDFont+F2"/>
        </w:rPr>
        <w:t>Ocena spełnienia warunku określonego w Rozdz. V</w:t>
      </w:r>
      <w:r>
        <w:rPr>
          <w:rFonts w:ascii="CIDFont+F2" w:hAnsi="CIDFont+F2" w:cs="CIDFont+F2"/>
        </w:rPr>
        <w:t>I</w:t>
      </w:r>
      <w:r w:rsidRPr="00846B10">
        <w:rPr>
          <w:rFonts w:ascii="CIDFont+F2" w:hAnsi="CIDFont+F2" w:cs="CIDFont+F2"/>
        </w:rPr>
        <w:t xml:space="preserve"> ust.2 nastąpi na podstawie </w:t>
      </w:r>
      <w:bookmarkStart w:id="11" w:name="_Hlk45620050"/>
      <w:r w:rsidRPr="00846B10">
        <w:rPr>
          <w:rFonts w:ascii="CIDFont+F2" w:hAnsi="CIDFont+F2" w:cs="CIDFont+F2"/>
        </w:rPr>
        <w:t xml:space="preserve">Wykazu dostaw wykonanych w okresie ostatnich 3 lat przed upływem terminu składania ofert, a jeżeli okres prowadzenia działalności jest krótszy – w tym okresie, wraz z podaniem ich wartości, przedmiotu, daty wykonania i podmiotów, na rzecz których dostawy zostały wykonane, </w:t>
      </w:r>
      <w:r w:rsidR="00622B07">
        <w:rPr>
          <w:rFonts w:ascii="CIDFont+F2" w:hAnsi="CIDFont+F2" w:cs="CIDFont+F2"/>
        </w:rPr>
        <w:br/>
      </w:r>
      <w:r w:rsidRPr="00846B10">
        <w:rPr>
          <w:rFonts w:ascii="CIDFont+F2" w:hAnsi="CIDFont+F2" w:cs="CIDFont+F2"/>
        </w:rPr>
        <w:t xml:space="preserve">oraz </w:t>
      </w:r>
      <w:bookmarkStart w:id="12" w:name="_Hlk45620319"/>
      <w:r w:rsidRPr="00846B10">
        <w:rPr>
          <w:rFonts w:ascii="CIDFont+F2" w:hAnsi="CIDFont+F2" w:cs="CIDFont+F2"/>
        </w:rPr>
        <w:t xml:space="preserve">z załączeniem dowodów* określających czy zostały wykonane należycie. (wzór stanowi Załącznik nr </w:t>
      </w:r>
      <w:r w:rsidR="00795117">
        <w:rPr>
          <w:rFonts w:ascii="CIDFont+F2" w:hAnsi="CIDFont+F2" w:cs="CIDFont+F2"/>
        </w:rPr>
        <w:t>4</w:t>
      </w:r>
      <w:r w:rsidRPr="00846B10">
        <w:rPr>
          <w:rFonts w:ascii="CIDFont+F2" w:hAnsi="CIDFont+F2" w:cs="CIDFont+F2"/>
        </w:rPr>
        <w:t xml:space="preserve"> do Zapytania)</w:t>
      </w:r>
      <w:bookmarkEnd w:id="11"/>
    </w:p>
    <w:p w14:paraId="20A3F272" w14:textId="77777777" w:rsidR="00AA1B46" w:rsidRPr="005474F8" w:rsidRDefault="00AA1B46" w:rsidP="00AA1B46">
      <w:pPr>
        <w:autoSpaceDE w:val="0"/>
        <w:autoSpaceDN w:val="0"/>
        <w:adjustRightInd w:val="0"/>
        <w:ind w:left="502"/>
        <w:jc w:val="both"/>
        <w:rPr>
          <w:rFonts w:ascii="CIDFont+F2" w:hAnsi="CIDFont+F2" w:cs="CIDFont+F2"/>
          <w:sz w:val="22"/>
          <w:szCs w:val="22"/>
        </w:rPr>
      </w:pPr>
      <w:r w:rsidRPr="005474F8">
        <w:rPr>
          <w:rFonts w:ascii="CIDFont+F2" w:hAnsi="CIDFont+F2" w:cs="CIDFont+F2"/>
          <w:sz w:val="22"/>
          <w:szCs w:val="22"/>
        </w:rPr>
        <w:t>*Dowod</w:t>
      </w:r>
      <w:r>
        <w:rPr>
          <w:rFonts w:ascii="CIDFont+F2" w:hAnsi="CIDFont+F2" w:cs="CIDFont+F2"/>
          <w:sz w:val="22"/>
          <w:szCs w:val="22"/>
        </w:rPr>
        <w:t>ami</w:t>
      </w:r>
      <w:r w:rsidRPr="005474F8">
        <w:rPr>
          <w:rFonts w:ascii="CIDFont+F2" w:hAnsi="CIDFont+F2" w:cs="CIDFont+F2"/>
          <w:sz w:val="22"/>
          <w:szCs w:val="22"/>
        </w:rPr>
        <w:t>, o który</w:t>
      </w:r>
      <w:r>
        <w:rPr>
          <w:rFonts w:ascii="CIDFont+F2" w:hAnsi="CIDFont+F2" w:cs="CIDFont+F2"/>
          <w:sz w:val="22"/>
          <w:szCs w:val="22"/>
        </w:rPr>
        <w:t>ch</w:t>
      </w:r>
      <w:r w:rsidRPr="005474F8">
        <w:rPr>
          <w:rFonts w:ascii="CIDFont+F2" w:hAnsi="CIDFont+F2" w:cs="CIDFont+F2"/>
          <w:sz w:val="22"/>
          <w:szCs w:val="22"/>
        </w:rPr>
        <w:t xml:space="preserve"> mowa powyżej są:</w:t>
      </w:r>
    </w:p>
    <w:p w14:paraId="4C98C566" w14:textId="77777777" w:rsidR="00AA1B46" w:rsidRPr="00846B10" w:rsidRDefault="00AA1B46" w:rsidP="003C38B7">
      <w:pPr>
        <w:pStyle w:val="Akapitzlist"/>
        <w:numPr>
          <w:ilvl w:val="0"/>
          <w:numId w:val="30"/>
        </w:numPr>
        <w:autoSpaceDE w:val="0"/>
        <w:autoSpaceDN w:val="0"/>
        <w:adjustRightInd w:val="0"/>
        <w:jc w:val="both"/>
        <w:rPr>
          <w:rFonts w:ascii="CIDFont+F2" w:hAnsi="CIDFont+F2" w:cs="CIDFont+F2"/>
        </w:rPr>
      </w:pPr>
      <w:r w:rsidRPr="00846B10">
        <w:rPr>
          <w:rFonts w:ascii="CIDFont+F2" w:hAnsi="CIDFont+F2" w:cs="CIDFont+F2"/>
        </w:rPr>
        <w:t>referencje bądź inne dokumenty wystawione przez podmiot, na rzecz którego dostawy były wykonane</w:t>
      </w:r>
    </w:p>
    <w:p w14:paraId="1BD9A68F" w14:textId="77777777" w:rsidR="00AA1B46" w:rsidRDefault="00AA1B46" w:rsidP="003C38B7">
      <w:pPr>
        <w:pStyle w:val="Akapitzlist"/>
        <w:numPr>
          <w:ilvl w:val="0"/>
          <w:numId w:val="30"/>
        </w:numPr>
        <w:autoSpaceDE w:val="0"/>
        <w:autoSpaceDN w:val="0"/>
        <w:adjustRightInd w:val="0"/>
        <w:jc w:val="both"/>
        <w:rPr>
          <w:rFonts w:ascii="CIDFont+F2" w:hAnsi="CIDFont+F2" w:cs="CIDFont+F2"/>
        </w:rPr>
      </w:pPr>
      <w:r w:rsidRPr="00846B10">
        <w:rPr>
          <w:rFonts w:ascii="CIDFont+F2" w:hAnsi="CIDFont+F2" w:cs="CIDFont+F2"/>
        </w:rPr>
        <w:t xml:space="preserve">oświadczenie Wykonawcy – jeżeli z uzasadnionych przyczyn o obiektywnym charakterze </w:t>
      </w:r>
      <w:r>
        <w:rPr>
          <w:rFonts w:ascii="CIDFont+F2" w:hAnsi="CIDFont+F2" w:cs="CIDFont+F2"/>
        </w:rPr>
        <w:t>W</w:t>
      </w:r>
      <w:r w:rsidRPr="00846B10">
        <w:rPr>
          <w:rFonts w:ascii="CIDFont+F2" w:hAnsi="CIDFont+F2" w:cs="CIDFont+F2"/>
        </w:rPr>
        <w:t>ykonawca nie jest w stanie uzyskać dokumentów, o którym mowa powyżej.</w:t>
      </w:r>
    </w:p>
    <w:bookmarkEnd w:id="12"/>
    <w:p w14:paraId="07D780E3" w14:textId="77777777" w:rsidR="00AA1B46" w:rsidRPr="00846B10" w:rsidRDefault="00AA1B46" w:rsidP="003C38B7">
      <w:pPr>
        <w:pStyle w:val="Akapitzlist"/>
        <w:numPr>
          <w:ilvl w:val="0"/>
          <w:numId w:val="31"/>
        </w:numPr>
        <w:autoSpaceDE w:val="0"/>
        <w:autoSpaceDN w:val="0"/>
        <w:adjustRightInd w:val="0"/>
        <w:jc w:val="both"/>
        <w:rPr>
          <w:rFonts w:ascii="CIDFont+F2" w:hAnsi="CIDFont+F2" w:cs="CIDFont+F2"/>
        </w:rPr>
      </w:pPr>
      <w:r w:rsidRPr="00846B10">
        <w:rPr>
          <w:rFonts w:ascii="CIDFont+F2" w:hAnsi="CIDFont+F2" w:cs="CIDFont+F2"/>
        </w:rPr>
        <w:t xml:space="preserve">Jeżeli wykaz, oświadczenia lub inne złożone przez Wykonawcę dokumenty będą budzić wątpliwości Zamawiającego, Zamawiający może zwrócić się bezpośrednio do właściwego podmiotu, na rzecz którego </w:t>
      </w:r>
      <w:r>
        <w:rPr>
          <w:rFonts w:ascii="CIDFont+F2" w:hAnsi="CIDFont+F2" w:cs="CIDFont+F2"/>
        </w:rPr>
        <w:t>dostawy</w:t>
      </w:r>
      <w:r w:rsidRPr="00846B10">
        <w:rPr>
          <w:rFonts w:ascii="CIDFont+F2" w:hAnsi="CIDFont+F2" w:cs="CIDFont+F2"/>
        </w:rPr>
        <w:t xml:space="preserve"> były wykonane o dodatkowe informacje lub dokumenty w tym zakresie.</w:t>
      </w:r>
    </w:p>
    <w:p w14:paraId="71783C22" w14:textId="42132587" w:rsidR="00AA1B46" w:rsidRPr="00846B10" w:rsidRDefault="00AA1B46" w:rsidP="003C38B7">
      <w:pPr>
        <w:pStyle w:val="Akapitzlist"/>
        <w:numPr>
          <w:ilvl w:val="0"/>
          <w:numId w:val="31"/>
        </w:numPr>
        <w:autoSpaceDE w:val="0"/>
        <w:autoSpaceDN w:val="0"/>
        <w:adjustRightInd w:val="0"/>
        <w:jc w:val="both"/>
        <w:rPr>
          <w:rFonts w:ascii="CIDFont+F2" w:hAnsi="CIDFont+F2" w:cs="CIDFont+F2"/>
        </w:rPr>
      </w:pPr>
      <w:r w:rsidRPr="00846B10">
        <w:rPr>
          <w:rFonts w:ascii="CIDFont+F2" w:hAnsi="CIDFont+F2" w:cs="CIDFont+F2"/>
        </w:rPr>
        <w:t xml:space="preserve">Jeżeli Wykonawca nie złoży oświadczeń lub dokumentów potwierdzających </w:t>
      </w:r>
      <w:r>
        <w:rPr>
          <w:rFonts w:ascii="CIDFont+F2" w:hAnsi="CIDFont+F2" w:cs="CIDFont+F2"/>
        </w:rPr>
        <w:t xml:space="preserve">brak podstaw </w:t>
      </w:r>
      <w:r w:rsidR="00622B07">
        <w:rPr>
          <w:rFonts w:ascii="CIDFont+F2" w:hAnsi="CIDFont+F2" w:cs="CIDFont+F2"/>
        </w:rPr>
        <w:br/>
      </w:r>
      <w:r>
        <w:rPr>
          <w:rFonts w:ascii="CIDFont+F2" w:hAnsi="CIDFont+F2" w:cs="CIDFont+F2"/>
        </w:rPr>
        <w:t>do wykluczenia spełnienie warunku udziału w postępowaniu</w:t>
      </w:r>
      <w:r w:rsidRPr="00846B10">
        <w:rPr>
          <w:rFonts w:ascii="CIDFont+F2" w:hAnsi="CIDFont+F2" w:cs="CIDFont+F2"/>
        </w:rPr>
        <w:t xml:space="preserve">, lub innych dokumentów niezbędnych do przeprowadzenia postępowania, oświadczenia lub dokumenty </w:t>
      </w:r>
      <w:r w:rsidR="00622B07">
        <w:rPr>
          <w:rFonts w:ascii="CIDFont+F2" w:hAnsi="CIDFont+F2" w:cs="CIDFont+F2"/>
        </w:rPr>
        <w:br/>
      </w:r>
      <w:r w:rsidRPr="00846B10">
        <w:rPr>
          <w:rFonts w:ascii="CIDFont+F2" w:hAnsi="CIDFont+F2" w:cs="CIDFont+F2"/>
        </w:rPr>
        <w:t xml:space="preserve">są niekompletne, zawierają błędy lub budzą wskazane przez Zamawiającego wątpliwości, Zamawiający wezwie do ich złożenia, uzupełnienia lub poprawienia lub udzielenia wyjaśnień w terminie przez siebie wskazanym, chyba że mimo ich złożenia oferta Wykonawcy </w:t>
      </w:r>
      <w:r w:rsidR="00622B07">
        <w:rPr>
          <w:rFonts w:ascii="CIDFont+F2" w:hAnsi="CIDFont+F2" w:cs="CIDFont+F2"/>
        </w:rPr>
        <w:br/>
      </w:r>
      <w:r>
        <w:rPr>
          <w:rFonts w:ascii="CIDFont+F2" w:hAnsi="CIDFont+F2" w:cs="CIDFont+F2"/>
        </w:rPr>
        <w:t>nie spełniałaby wymagań Zapytania</w:t>
      </w:r>
      <w:r w:rsidRPr="00846B10">
        <w:rPr>
          <w:rFonts w:ascii="CIDFont+F2" w:hAnsi="CIDFont+F2" w:cs="CIDFont+F2"/>
        </w:rPr>
        <w:t xml:space="preserve"> albo konieczne byłoby unieważnienie postępowania. </w:t>
      </w:r>
    </w:p>
    <w:p w14:paraId="2CA7E2FB" w14:textId="77777777" w:rsidR="00AA1B46" w:rsidRPr="00846B10" w:rsidRDefault="00AA1B46" w:rsidP="003C38B7">
      <w:pPr>
        <w:pStyle w:val="Akapitzlist"/>
        <w:numPr>
          <w:ilvl w:val="0"/>
          <w:numId w:val="31"/>
        </w:numPr>
        <w:autoSpaceDE w:val="0"/>
        <w:autoSpaceDN w:val="0"/>
        <w:adjustRightInd w:val="0"/>
        <w:jc w:val="both"/>
        <w:rPr>
          <w:rFonts w:ascii="CIDFont+F2" w:hAnsi="CIDFont+F2" w:cs="CIDFont+F2"/>
        </w:rPr>
      </w:pPr>
      <w:bookmarkStart w:id="13" w:name="_Toc534892272"/>
      <w:bookmarkStart w:id="14" w:name="_Toc534892273"/>
      <w:bookmarkStart w:id="15" w:name="_Toc534892274"/>
      <w:bookmarkStart w:id="16" w:name="_Toc534892275"/>
      <w:bookmarkStart w:id="17" w:name="_Toc534892276"/>
      <w:bookmarkStart w:id="18" w:name="_Toc534892277"/>
      <w:bookmarkStart w:id="19" w:name="_Toc534892278"/>
      <w:bookmarkStart w:id="20" w:name="_Toc534892279"/>
      <w:bookmarkStart w:id="21" w:name="_Toc534892280"/>
      <w:bookmarkStart w:id="22" w:name="_Toc534892281"/>
      <w:bookmarkStart w:id="23" w:name="_Toc534892282"/>
      <w:bookmarkStart w:id="24" w:name="_Toc534892283"/>
      <w:bookmarkStart w:id="25" w:name="_Toc534892284"/>
      <w:bookmarkStart w:id="26" w:name="_Toc534892285"/>
      <w:bookmarkStart w:id="27" w:name="_Toc534892286"/>
      <w:bookmarkStart w:id="28" w:name="_Toc534892287"/>
      <w:bookmarkStart w:id="29" w:name="_Toc534892288"/>
      <w:bookmarkStart w:id="30" w:name="_Toc534892289"/>
      <w:bookmarkStart w:id="31" w:name="_Toc534892290"/>
      <w:bookmarkStart w:id="32" w:name="_Toc534892291"/>
      <w:bookmarkStart w:id="33" w:name="_Toc534892292"/>
      <w:bookmarkStart w:id="34" w:name="_Toc53489229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46B10">
        <w:rPr>
          <w:rFonts w:ascii="CIDFont+F2" w:hAnsi="CIDFont+F2" w:cs="CIDFont+F2"/>
        </w:rPr>
        <w:t xml:space="preserve">Dokumenty sporządzone w języku obcym będą składane wraz z tłumaczeniem na język polski. </w:t>
      </w:r>
    </w:p>
    <w:p w14:paraId="3FBB9020" w14:textId="77777777" w:rsidR="00846B10" w:rsidRDefault="00AA1B46" w:rsidP="003C38B7">
      <w:pPr>
        <w:pStyle w:val="Akapitzlist"/>
        <w:numPr>
          <w:ilvl w:val="0"/>
          <w:numId w:val="31"/>
        </w:numPr>
        <w:autoSpaceDE w:val="0"/>
        <w:autoSpaceDN w:val="0"/>
        <w:adjustRightInd w:val="0"/>
        <w:jc w:val="both"/>
        <w:rPr>
          <w:rFonts w:ascii="CIDFont+F2" w:hAnsi="CIDFont+F2" w:cs="CIDFont+F2"/>
        </w:rPr>
      </w:pPr>
      <w:r w:rsidRPr="00846B10">
        <w:rPr>
          <w:rFonts w:ascii="CIDFont+F2" w:hAnsi="CIDFont+F2" w:cs="CIDFont+F2"/>
        </w:rPr>
        <w:t xml:space="preserve">Jeżeli Wykonawca nie złożył wymaganych pełnomocnictw albo złożył wadliwe pełnomocnictwa, Zamawiający wezwie do ich złożenia w terminie przez siebie wskazanym, chyba że mimo ich złożenia oferta Wykonawcy </w:t>
      </w:r>
      <w:r>
        <w:rPr>
          <w:rFonts w:ascii="CIDFont+F2" w:hAnsi="CIDFont+F2" w:cs="CIDFont+F2"/>
        </w:rPr>
        <w:t>nie spełniałaby wymagań Zapytania</w:t>
      </w:r>
      <w:r w:rsidRPr="00846B10">
        <w:rPr>
          <w:rFonts w:ascii="CIDFont+F2" w:hAnsi="CIDFont+F2" w:cs="CIDFont+F2"/>
        </w:rPr>
        <w:t xml:space="preserve"> albo konieczne byłoby unieważnienie postępowania</w:t>
      </w:r>
      <w:r w:rsidR="00694868">
        <w:rPr>
          <w:rFonts w:ascii="CIDFont+F2" w:hAnsi="CIDFont+F2" w:cs="CIDFont+F2"/>
        </w:rPr>
        <w:t>.</w:t>
      </w:r>
    </w:p>
    <w:p w14:paraId="1994E668" w14:textId="77777777" w:rsidR="004015B1" w:rsidRPr="00624AC3" w:rsidRDefault="00D1663C" w:rsidP="00092E95">
      <w:pPr>
        <w:pStyle w:val="Nagwek1"/>
      </w:pPr>
      <w:bookmarkStart w:id="35" w:name="_Toc33789993"/>
      <w:bookmarkStart w:id="36" w:name="_Toc45195332"/>
      <w:bookmarkStart w:id="37" w:name="_Toc70426779"/>
      <w:r w:rsidRPr="00D1663C">
        <w:t>MIEJSCE</w:t>
      </w:r>
      <w:r w:rsidR="00151DC8">
        <w:t xml:space="preserve">, TERMIN </w:t>
      </w:r>
      <w:r w:rsidRPr="00D1663C">
        <w:t>I SPOSÓB SKŁADANIA OFERT</w:t>
      </w:r>
      <w:r w:rsidR="004015B1" w:rsidRPr="00624AC3">
        <w:t>.</w:t>
      </w:r>
      <w:bookmarkEnd w:id="35"/>
      <w:bookmarkEnd w:id="36"/>
      <w:bookmarkEnd w:id="37"/>
    </w:p>
    <w:p w14:paraId="0057E1E7" w14:textId="77777777" w:rsidR="004015B1" w:rsidRPr="00D1663C" w:rsidRDefault="00D1663C" w:rsidP="003C38B7">
      <w:pPr>
        <w:numPr>
          <w:ilvl w:val="0"/>
          <w:numId w:val="33"/>
        </w:numPr>
        <w:spacing w:after="200" w:line="276" w:lineRule="auto"/>
        <w:contextualSpacing/>
        <w:jc w:val="both"/>
        <w:rPr>
          <w:rFonts w:ascii="Calibri" w:eastAsia="Calibri" w:hAnsi="Calibri"/>
          <w:sz w:val="22"/>
          <w:szCs w:val="22"/>
          <w:lang w:eastAsia="en-US"/>
        </w:rPr>
      </w:pPr>
      <w:r w:rsidRPr="00D1663C">
        <w:rPr>
          <w:rFonts w:ascii="Calibri" w:eastAsia="Calibri" w:hAnsi="Calibri"/>
          <w:sz w:val="22"/>
          <w:szCs w:val="22"/>
          <w:lang w:eastAsia="en-US"/>
        </w:rPr>
        <w:t xml:space="preserve">Oferty należy złożyć pocztą elektroniczną na adres e-mail </w:t>
      </w:r>
      <w:r w:rsidR="000B011F" w:rsidRPr="000B011F">
        <w:rPr>
          <w:rFonts w:ascii="Calibri" w:eastAsia="Calibri" w:hAnsi="Calibri"/>
          <w:sz w:val="22"/>
          <w:szCs w:val="22"/>
          <w:lang w:eastAsia="en-US"/>
        </w:rPr>
        <w:t>fundacja</w:t>
      </w:r>
      <w:r w:rsidRPr="000B011F">
        <w:rPr>
          <w:rFonts w:ascii="Calibri" w:eastAsia="Calibri" w:hAnsi="Calibri"/>
          <w:sz w:val="22"/>
          <w:szCs w:val="22"/>
          <w:lang w:eastAsia="en-US"/>
        </w:rPr>
        <w:t>@</w:t>
      </w:r>
      <w:r w:rsidR="000B011F" w:rsidRPr="000B011F">
        <w:rPr>
          <w:rFonts w:ascii="Calibri" w:eastAsia="Calibri" w:hAnsi="Calibri"/>
          <w:sz w:val="22"/>
          <w:szCs w:val="22"/>
          <w:lang w:eastAsia="en-US"/>
        </w:rPr>
        <w:t>phenomen.pl</w:t>
      </w:r>
      <w:r w:rsidRPr="00D1663C">
        <w:rPr>
          <w:rFonts w:ascii="Calibri" w:eastAsia="Calibri" w:hAnsi="Calibri"/>
          <w:sz w:val="22"/>
          <w:szCs w:val="22"/>
          <w:lang w:eastAsia="en-US"/>
        </w:rPr>
        <w:t xml:space="preserve"> w pliku zabezpieczonym przed edycją np. pdf.</w:t>
      </w:r>
    </w:p>
    <w:p w14:paraId="4681FE49" w14:textId="77777777" w:rsidR="004015B1" w:rsidRDefault="00D1663C" w:rsidP="003C38B7">
      <w:pPr>
        <w:numPr>
          <w:ilvl w:val="0"/>
          <w:numId w:val="34"/>
        </w:numPr>
        <w:spacing w:after="200" w:line="276" w:lineRule="auto"/>
        <w:contextualSpacing/>
        <w:jc w:val="both"/>
        <w:rPr>
          <w:rFonts w:ascii="Calibri" w:eastAsia="Calibri" w:hAnsi="Calibri"/>
          <w:sz w:val="22"/>
          <w:szCs w:val="22"/>
          <w:lang w:eastAsia="en-US"/>
        </w:rPr>
      </w:pPr>
      <w:r w:rsidRPr="00D1663C">
        <w:rPr>
          <w:rFonts w:ascii="Calibri" w:eastAsia="Calibri" w:hAnsi="Calibri"/>
          <w:sz w:val="22"/>
          <w:szCs w:val="22"/>
          <w:lang w:eastAsia="en-US"/>
        </w:rPr>
        <w:t>Oferty składane pocztą elektroniczną:</w:t>
      </w:r>
    </w:p>
    <w:p w14:paraId="0405062C" w14:textId="73938907" w:rsidR="00D1663C" w:rsidRDefault="00D1663C" w:rsidP="00D1663C">
      <w:pPr>
        <w:spacing w:after="200" w:line="276" w:lineRule="auto"/>
        <w:ind w:left="1080"/>
        <w:contextualSpacing/>
        <w:jc w:val="both"/>
        <w:rPr>
          <w:rFonts w:ascii="Calibri" w:eastAsia="Calibri" w:hAnsi="Calibri"/>
          <w:color w:val="FF0000"/>
          <w:sz w:val="22"/>
          <w:szCs w:val="22"/>
          <w:lang w:eastAsia="en-US"/>
        </w:rPr>
      </w:pPr>
      <w:r w:rsidRPr="00D1663C">
        <w:rPr>
          <w:rFonts w:ascii="Calibri" w:eastAsia="Calibri" w:hAnsi="Calibri"/>
          <w:sz w:val="22"/>
          <w:szCs w:val="22"/>
          <w:lang w:eastAsia="en-US"/>
        </w:rPr>
        <w:t xml:space="preserve">W przypadku złożenia więcej niż jednej oferty, do oceny będzie brana pierwsza </w:t>
      </w:r>
      <w:r w:rsidR="00622B07">
        <w:rPr>
          <w:rFonts w:ascii="Calibri" w:eastAsia="Calibri" w:hAnsi="Calibri"/>
          <w:sz w:val="22"/>
          <w:szCs w:val="22"/>
          <w:lang w:eastAsia="en-US"/>
        </w:rPr>
        <w:br/>
      </w:r>
      <w:r w:rsidRPr="00D1663C">
        <w:rPr>
          <w:rFonts w:ascii="Calibri" w:eastAsia="Calibri" w:hAnsi="Calibri"/>
          <w:sz w:val="22"/>
          <w:szCs w:val="22"/>
          <w:lang w:eastAsia="en-US"/>
        </w:rPr>
        <w:t>z nadesłanych</w:t>
      </w:r>
      <w:r w:rsidR="002C4257">
        <w:rPr>
          <w:rFonts w:ascii="Calibri" w:eastAsia="Calibri" w:hAnsi="Calibri"/>
          <w:sz w:val="22"/>
          <w:szCs w:val="22"/>
          <w:lang w:eastAsia="en-US"/>
        </w:rPr>
        <w:t xml:space="preserve"> </w:t>
      </w:r>
      <w:r w:rsidRPr="00D1663C">
        <w:rPr>
          <w:rFonts w:ascii="Calibri" w:eastAsia="Calibri" w:hAnsi="Calibri"/>
          <w:sz w:val="22"/>
          <w:szCs w:val="22"/>
          <w:lang w:eastAsia="en-US"/>
        </w:rPr>
        <w:t xml:space="preserve">ofert. </w:t>
      </w:r>
    </w:p>
    <w:p w14:paraId="4FCA8B11" w14:textId="77777777" w:rsidR="00D1663C" w:rsidRDefault="00D1663C" w:rsidP="00D1663C">
      <w:pPr>
        <w:spacing w:after="200" w:line="276" w:lineRule="auto"/>
        <w:ind w:left="1080"/>
        <w:contextualSpacing/>
        <w:jc w:val="both"/>
        <w:rPr>
          <w:rFonts w:ascii="Calibri" w:eastAsia="Calibri" w:hAnsi="Calibri"/>
          <w:sz w:val="22"/>
          <w:szCs w:val="22"/>
          <w:lang w:eastAsia="en-US"/>
        </w:rPr>
      </w:pPr>
      <w:r>
        <w:rPr>
          <w:rFonts w:ascii="Calibri" w:eastAsia="Calibri" w:hAnsi="Calibri"/>
          <w:sz w:val="22"/>
          <w:szCs w:val="22"/>
          <w:lang w:eastAsia="en-US"/>
        </w:rPr>
        <w:lastRenderedPageBreak/>
        <w:t xml:space="preserve">Wykonawca </w:t>
      </w:r>
      <w:r w:rsidRPr="00D1663C">
        <w:rPr>
          <w:rFonts w:ascii="Calibri" w:eastAsia="Calibri" w:hAnsi="Calibri"/>
          <w:sz w:val="22"/>
          <w:szCs w:val="22"/>
          <w:lang w:eastAsia="en-US"/>
        </w:rPr>
        <w:t>przed upływem terminu do składania ofert ma prawo:</w:t>
      </w:r>
    </w:p>
    <w:p w14:paraId="2845F726" w14:textId="77777777" w:rsidR="00D1663C" w:rsidRPr="00D1663C" w:rsidRDefault="00D1663C" w:rsidP="003C38B7">
      <w:pPr>
        <w:pStyle w:val="Akapitzlist"/>
        <w:numPr>
          <w:ilvl w:val="0"/>
          <w:numId w:val="43"/>
        </w:numPr>
        <w:jc w:val="both"/>
      </w:pPr>
      <w:r w:rsidRPr="00D1663C">
        <w:t>wycofać ofertę poprzez złożenie pisemnego powiadomienia drogą opisaną dla składania ofert;</w:t>
      </w:r>
    </w:p>
    <w:p w14:paraId="1F273CD5" w14:textId="77777777" w:rsidR="00D1663C" w:rsidRPr="00D1663C" w:rsidRDefault="00D1663C" w:rsidP="003C38B7">
      <w:pPr>
        <w:pStyle w:val="Akapitzlist"/>
        <w:numPr>
          <w:ilvl w:val="0"/>
          <w:numId w:val="43"/>
        </w:numPr>
        <w:jc w:val="both"/>
      </w:pPr>
      <w:r w:rsidRPr="00D1663C">
        <w:t>zmienić ofertę;</w:t>
      </w:r>
    </w:p>
    <w:p w14:paraId="3F556A8E" w14:textId="77AA8ECA" w:rsidR="00D1663C" w:rsidRPr="001219DD" w:rsidRDefault="00D1663C" w:rsidP="00D1663C">
      <w:pPr>
        <w:spacing w:after="200" w:line="276" w:lineRule="auto"/>
        <w:ind w:left="1080"/>
        <w:contextualSpacing/>
        <w:jc w:val="both"/>
        <w:rPr>
          <w:rFonts w:ascii="Calibri" w:eastAsia="Calibri" w:hAnsi="Calibri"/>
          <w:sz w:val="22"/>
          <w:szCs w:val="22"/>
          <w:lang w:eastAsia="en-US"/>
        </w:rPr>
      </w:pPr>
      <w:r w:rsidRPr="00D1663C">
        <w:rPr>
          <w:rFonts w:ascii="Calibri" w:eastAsia="Calibri" w:hAnsi="Calibri"/>
          <w:sz w:val="22"/>
          <w:szCs w:val="22"/>
          <w:lang w:eastAsia="en-US"/>
        </w:rPr>
        <w:t>Powiadomienie o wprowadzeniu zmian musi być złożone wg takich samych zasad jak składana</w:t>
      </w:r>
      <w:r w:rsidR="002C4257">
        <w:rPr>
          <w:rFonts w:ascii="Calibri" w:eastAsia="Calibri" w:hAnsi="Calibri"/>
          <w:sz w:val="22"/>
          <w:szCs w:val="22"/>
          <w:lang w:eastAsia="en-US"/>
        </w:rPr>
        <w:t xml:space="preserve"> </w:t>
      </w:r>
      <w:r w:rsidRPr="00D1663C">
        <w:rPr>
          <w:rFonts w:ascii="Calibri" w:eastAsia="Calibri" w:hAnsi="Calibri"/>
          <w:sz w:val="22"/>
          <w:szCs w:val="22"/>
          <w:lang w:eastAsia="en-US"/>
        </w:rPr>
        <w:t>oferta, z informacją o aktualizacji oferty..</w:t>
      </w:r>
    </w:p>
    <w:p w14:paraId="4AE5A5BF" w14:textId="380E2A03" w:rsidR="00151DC8" w:rsidRPr="003535E9" w:rsidRDefault="00151DC8" w:rsidP="003C38B7">
      <w:pPr>
        <w:numPr>
          <w:ilvl w:val="0"/>
          <w:numId w:val="33"/>
        </w:numPr>
        <w:spacing w:after="200" w:line="276" w:lineRule="auto"/>
        <w:contextualSpacing/>
        <w:jc w:val="both"/>
        <w:rPr>
          <w:rFonts w:ascii="Calibri" w:eastAsia="Calibri" w:hAnsi="Calibri"/>
          <w:b/>
          <w:bCs/>
          <w:sz w:val="22"/>
          <w:szCs w:val="22"/>
          <w:lang w:eastAsia="en-US"/>
        </w:rPr>
      </w:pPr>
      <w:r w:rsidRPr="003535E9">
        <w:rPr>
          <w:rFonts w:ascii="Calibri" w:eastAsia="Calibri" w:hAnsi="Calibri"/>
          <w:b/>
          <w:bCs/>
          <w:sz w:val="22"/>
          <w:szCs w:val="22"/>
          <w:lang w:eastAsia="en-US"/>
        </w:rPr>
        <w:t xml:space="preserve">Termin złożenia oferty: do dnia </w:t>
      </w:r>
      <w:r w:rsidR="003535E9" w:rsidRPr="003535E9">
        <w:rPr>
          <w:rFonts w:ascii="Calibri" w:eastAsia="Calibri" w:hAnsi="Calibri"/>
          <w:b/>
          <w:bCs/>
          <w:sz w:val="22"/>
          <w:szCs w:val="22"/>
          <w:lang w:eastAsia="en-US"/>
        </w:rPr>
        <w:t xml:space="preserve">18.03.2024 r. do godz. 10:00. </w:t>
      </w:r>
    </w:p>
    <w:p w14:paraId="67147A42" w14:textId="77777777" w:rsidR="00151DC8" w:rsidRDefault="00151DC8" w:rsidP="00151DC8">
      <w:pPr>
        <w:ind w:left="1068"/>
        <w:contextualSpacing/>
        <w:jc w:val="both"/>
        <w:rPr>
          <w:rFonts w:ascii="Calibri" w:eastAsia="Calibri" w:hAnsi="Calibri"/>
          <w:sz w:val="22"/>
          <w:szCs w:val="22"/>
          <w:lang w:eastAsia="en-US"/>
        </w:rPr>
      </w:pPr>
      <w:r>
        <w:rPr>
          <w:rFonts w:ascii="Calibri" w:eastAsia="Calibri" w:hAnsi="Calibri"/>
          <w:sz w:val="22"/>
          <w:szCs w:val="22"/>
          <w:lang w:eastAsia="en-US"/>
        </w:rPr>
        <w:t>D</w:t>
      </w:r>
      <w:r w:rsidRPr="003171AA">
        <w:rPr>
          <w:rFonts w:ascii="Calibri" w:eastAsia="Calibri" w:hAnsi="Calibri"/>
          <w:sz w:val="22"/>
          <w:szCs w:val="22"/>
          <w:lang w:eastAsia="en-US"/>
        </w:rPr>
        <w:t>ecyduje data oraz dokładny czas (</w:t>
      </w:r>
      <w:proofErr w:type="spellStart"/>
      <w:r w:rsidRPr="003171AA">
        <w:rPr>
          <w:rFonts w:ascii="Calibri" w:eastAsia="Calibri" w:hAnsi="Calibri"/>
          <w:sz w:val="22"/>
          <w:szCs w:val="22"/>
          <w:lang w:eastAsia="en-US"/>
        </w:rPr>
        <w:t>hh:mm:ss</w:t>
      </w:r>
      <w:proofErr w:type="spellEnd"/>
      <w:r w:rsidRPr="003171AA">
        <w:rPr>
          <w:rFonts w:ascii="Calibri" w:eastAsia="Calibri" w:hAnsi="Calibri"/>
          <w:sz w:val="22"/>
          <w:szCs w:val="22"/>
          <w:lang w:eastAsia="en-US"/>
        </w:rPr>
        <w:t>) generowany wg czasu lokalnego serwera synchronizowanego zegarem Głównego Urzędu Miar.</w:t>
      </w:r>
    </w:p>
    <w:p w14:paraId="17A32912" w14:textId="77777777" w:rsidR="004015B1" w:rsidRPr="001219DD" w:rsidRDefault="004015B1" w:rsidP="003C38B7">
      <w:pPr>
        <w:numPr>
          <w:ilvl w:val="0"/>
          <w:numId w:val="33"/>
        </w:numPr>
        <w:spacing w:after="200" w:line="276" w:lineRule="auto"/>
        <w:contextualSpacing/>
        <w:jc w:val="both"/>
        <w:rPr>
          <w:rFonts w:ascii="Calibri" w:eastAsia="Calibri" w:hAnsi="Calibri"/>
          <w:sz w:val="22"/>
          <w:szCs w:val="22"/>
          <w:lang w:eastAsia="en-US"/>
        </w:rPr>
      </w:pPr>
      <w:r w:rsidRPr="001219DD">
        <w:rPr>
          <w:rFonts w:ascii="Calibri" w:eastAsia="Calibri" w:hAnsi="Calibri"/>
          <w:sz w:val="22"/>
          <w:szCs w:val="22"/>
          <w:lang w:eastAsia="en-US"/>
        </w:rPr>
        <w:t xml:space="preserve">Wykonawca może złożyć tylko jedną ofertę, sporządzoną pod rygorem nieważności w języku polskim. Wzór Formularza Oferty stanowi </w:t>
      </w:r>
      <w:r w:rsidRPr="001219DD">
        <w:rPr>
          <w:rFonts w:ascii="Calibri" w:eastAsia="Calibri" w:hAnsi="Calibri"/>
          <w:b/>
          <w:bCs/>
          <w:sz w:val="22"/>
          <w:szCs w:val="22"/>
          <w:lang w:eastAsia="en-US"/>
        </w:rPr>
        <w:t xml:space="preserve">Załącznik nr 1 do </w:t>
      </w:r>
      <w:r w:rsidR="00151DC8">
        <w:rPr>
          <w:rFonts w:ascii="Calibri" w:eastAsia="Calibri" w:hAnsi="Calibri"/>
          <w:b/>
          <w:bCs/>
          <w:sz w:val="22"/>
          <w:szCs w:val="22"/>
          <w:lang w:eastAsia="en-US"/>
        </w:rPr>
        <w:t>Zapytania</w:t>
      </w:r>
      <w:r w:rsidRPr="001219DD">
        <w:rPr>
          <w:rFonts w:ascii="Calibri" w:eastAsia="Calibri" w:hAnsi="Calibri"/>
          <w:sz w:val="22"/>
          <w:szCs w:val="22"/>
          <w:lang w:eastAsia="en-US"/>
        </w:rPr>
        <w:t xml:space="preserve">. </w:t>
      </w:r>
    </w:p>
    <w:p w14:paraId="696B4B03" w14:textId="77777777" w:rsidR="004015B1" w:rsidRPr="001219DD" w:rsidRDefault="004015B1" w:rsidP="003C38B7">
      <w:pPr>
        <w:numPr>
          <w:ilvl w:val="0"/>
          <w:numId w:val="33"/>
        </w:numPr>
        <w:spacing w:after="200" w:line="276" w:lineRule="auto"/>
        <w:contextualSpacing/>
        <w:jc w:val="both"/>
        <w:rPr>
          <w:rFonts w:ascii="Calibri" w:eastAsia="Calibri" w:hAnsi="Calibri"/>
          <w:sz w:val="22"/>
          <w:szCs w:val="22"/>
          <w:lang w:eastAsia="en-US"/>
        </w:rPr>
      </w:pPr>
      <w:r w:rsidRPr="001219DD">
        <w:rPr>
          <w:rFonts w:ascii="Calibri" w:eastAsia="Calibri" w:hAnsi="Calibri"/>
          <w:sz w:val="22"/>
          <w:szCs w:val="22"/>
          <w:lang w:eastAsia="en-US"/>
        </w:rPr>
        <w:t xml:space="preserve">Wraz z ofertą Wykonawca złoży także, sporządzone w języku polskim: </w:t>
      </w:r>
    </w:p>
    <w:p w14:paraId="5429AA20" w14:textId="7DFCBB57" w:rsidR="004015B1" w:rsidRPr="001219DD" w:rsidRDefault="004015B1" w:rsidP="00306FB1">
      <w:pPr>
        <w:numPr>
          <w:ilvl w:val="0"/>
          <w:numId w:val="48"/>
        </w:numPr>
        <w:spacing w:after="200" w:line="276" w:lineRule="auto"/>
        <w:contextualSpacing/>
        <w:jc w:val="both"/>
        <w:rPr>
          <w:rFonts w:ascii="Calibri" w:eastAsia="Calibri" w:hAnsi="Calibri"/>
          <w:sz w:val="22"/>
          <w:szCs w:val="22"/>
          <w:lang w:eastAsia="en-US"/>
        </w:rPr>
      </w:pPr>
      <w:r w:rsidRPr="001219DD">
        <w:rPr>
          <w:rFonts w:ascii="Calibri" w:eastAsia="Calibri" w:hAnsi="Calibri"/>
          <w:b/>
          <w:sz w:val="22"/>
          <w:szCs w:val="22"/>
          <w:lang w:eastAsia="en-US"/>
        </w:rPr>
        <w:t xml:space="preserve">Pełnomocnictwo do podpisania oferty, o ile prawo do podpisania oferty nie wynika </w:t>
      </w:r>
      <w:r w:rsidR="00622B07">
        <w:rPr>
          <w:rFonts w:ascii="Calibri" w:eastAsia="Calibri" w:hAnsi="Calibri"/>
          <w:b/>
          <w:sz w:val="22"/>
          <w:szCs w:val="22"/>
          <w:lang w:eastAsia="en-US"/>
        </w:rPr>
        <w:br/>
      </w:r>
      <w:r w:rsidRPr="001219DD">
        <w:rPr>
          <w:rFonts w:ascii="Calibri" w:eastAsia="Calibri" w:hAnsi="Calibri"/>
          <w:b/>
          <w:sz w:val="22"/>
          <w:szCs w:val="22"/>
          <w:lang w:eastAsia="en-US"/>
        </w:rPr>
        <w:t>z innych dokumentów złożonych wraz z ofertą</w:t>
      </w:r>
      <w:r w:rsidRPr="001219DD">
        <w:rPr>
          <w:rFonts w:ascii="Calibri" w:eastAsia="Calibri" w:hAnsi="Calibri"/>
          <w:sz w:val="22"/>
          <w:szCs w:val="22"/>
          <w:lang w:eastAsia="en-US"/>
        </w:rPr>
        <w:t>;</w:t>
      </w:r>
    </w:p>
    <w:p w14:paraId="5D706703" w14:textId="77777777" w:rsidR="00306FB1" w:rsidRDefault="00306FB1" w:rsidP="00306FB1">
      <w:pPr>
        <w:numPr>
          <w:ilvl w:val="0"/>
          <w:numId w:val="48"/>
        </w:numPr>
        <w:spacing w:after="200" w:line="276" w:lineRule="auto"/>
        <w:contextualSpacing/>
        <w:jc w:val="both"/>
        <w:rPr>
          <w:rFonts w:ascii="Calibri" w:eastAsia="Calibri" w:hAnsi="Calibri"/>
          <w:bCs/>
          <w:sz w:val="22"/>
          <w:szCs w:val="22"/>
          <w:lang w:eastAsia="en-US"/>
        </w:rPr>
      </w:pPr>
      <w:r w:rsidRPr="00306FB1">
        <w:rPr>
          <w:rFonts w:ascii="Calibri" w:eastAsia="Calibri" w:hAnsi="Calibri"/>
          <w:bCs/>
          <w:sz w:val="22"/>
          <w:szCs w:val="22"/>
          <w:lang w:eastAsia="en-US"/>
        </w:rPr>
        <w:t>OFERT</w:t>
      </w:r>
      <w:r>
        <w:rPr>
          <w:rFonts w:ascii="Calibri" w:eastAsia="Calibri" w:hAnsi="Calibri"/>
          <w:bCs/>
          <w:sz w:val="22"/>
          <w:szCs w:val="22"/>
          <w:lang w:eastAsia="en-US"/>
        </w:rPr>
        <w:t>Ę</w:t>
      </w:r>
      <w:r w:rsidRPr="00306FB1">
        <w:rPr>
          <w:rFonts w:ascii="Calibri" w:eastAsia="Calibri" w:hAnsi="Calibri"/>
          <w:bCs/>
          <w:sz w:val="22"/>
          <w:szCs w:val="22"/>
          <w:lang w:eastAsia="en-US"/>
        </w:rPr>
        <w:t xml:space="preserve"> TECHNICZN</w:t>
      </w:r>
      <w:r>
        <w:rPr>
          <w:rFonts w:ascii="Calibri" w:eastAsia="Calibri" w:hAnsi="Calibri"/>
          <w:bCs/>
          <w:sz w:val="22"/>
          <w:szCs w:val="22"/>
          <w:lang w:eastAsia="en-US"/>
        </w:rPr>
        <w:t>Ą-</w:t>
      </w:r>
      <w:r w:rsidRPr="00306FB1">
        <w:rPr>
          <w:rFonts w:ascii="Calibri" w:eastAsia="Calibri" w:hAnsi="Calibri"/>
          <w:bCs/>
          <w:sz w:val="22"/>
          <w:szCs w:val="22"/>
          <w:lang w:eastAsia="en-US"/>
        </w:rPr>
        <w:t xml:space="preserve"> Specyfikacja techniczna samochodu</w:t>
      </w:r>
      <w:r>
        <w:rPr>
          <w:rFonts w:ascii="Calibri" w:eastAsia="Calibri" w:hAnsi="Calibri"/>
          <w:bCs/>
          <w:sz w:val="22"/>
          <w:szCs w:val="22"/>
          <w:lang w:eastAsia="en-US"/>
        </w:rPr>
        <w:t xml:space="preserve">- na </w:t>
      </w:r>
      <w:r w:rsidRPr="00306FB1">
        <w:rPr>
          <w:rFonts w:ascii="Calibri" w:eastAsia="Calibri" w:hAnsi="Calibri"/>
          <w:b/>
          <w:sz w:val="22"/>
          <w:szCs w:val="22"/>
          <w:lang w:eastAsia="en-US"/>
        </w:rPr>
        <w:t>Załączniku nr 2</w:t>
      </w:r>
      <w:r w:rsidRPr="00306FB1">
        <w:rPr>
          <w:rFonts w:ascii="Calibri" w:eastAsia="Calibri" w:hAnsi="Calibri"/>
          <w:b/>
          <w:sz w:val="22"/>
          <w:szCs w:val="22"/>
          <w:lang w:eastAsia="en-US"/>
        </w:rPr>
        <w:br/>
        <w:t>do Zapytania</w:t>
      </w:r>
      <w:r>
        <w:rPr>
          <w:rFonts w:ascii="Calibri" w:eastAsia="Calibri" w:hAnsi="Calibri"/>
          <w:bCs/>
          <w:sz w:val="22"/>
          <w:szCs w:val="22"/>
          <w:lang w:eastAsia="en-US"/>
        </w:rPr>
        <w:t>,</w:t>
      </w:r>
    </w:p>
    <w:p w14:paraId="3C2CD2AE" w14:textId="2D209202" w:rsidR="00452C70" w:rsidRDefault="00B261ED" w:rsidP="00306FB1">
      <w:pPr>
        <w:numPr>
          <w:ilvl w:val="0"/>
          <w:numId w:val="48"/>
        </w:numPr>
        <w:spacing w:after="200" w:line="276" w:lineRule="auto"/>
        <w:contextualSpacing/>
        <w:jc w:val="both"/>
        <w:rPr>
          <w:rFonts w:ascii="Calibri" w:eastAsia="Calibri" w:hAnsi="Calibri"/>
          <w:bCs/>
          <w:sz w:val="22"/>
          <w:szCs w:val="22"/>
          <w:lang w:eastAsia="en-US"/>
        </w:rPr>
      </w:pPr>
      <w:r>
        <w:rPr>
          <w:rFonts w:ascii="Calibri" w:eastAsia="Calibri" w:hAnsi="Calibri"/>
          <w:bCs/>
          <w:sz w:val="22"/>
          <w:szCs w:val="22"/>
          <w:lang w:eastAsia="en-US"/>
        </w:rPr>
        <w:t>O</w:t>
      </w:r>
      <w:r w:rsidRPr="00B261ED">
        <w:rPr>
          <w:rFonts w:ascii="Calibri" w:eastAsia="Calibri" w:hAnsi="Calibri"/>
          <w:bCs/>
          <w:sz w:val="22"/>
          <w:szCs w:val="22"/>
          <w:lang w:eastAsia="en-US"/>
        </w:rPr>
        <w:t xml:space="preserve">świadczenie Wykonawcy o braku. powiązań osobowych lub kapitałowych </w:t>
      </w:r>
      <w:r w:rsidR="00622B07">
        <w:rPr>
          <w:rFonts w:ascii="Calibri" w:eastAsia="Calibri" w:hAnsi="Calibri"/>
          <w:bCs/>
          <w:sz w:val="22"/>
          <w:szCs w:val="22"/>
          <w:lang w:eastAsia="en-US"/>
        </w:rPr>
        <w:br/>
      </w:r>
      <w:r w:rsidRPr="00B261ED">
        <w:rPr>
          <w:rFonts w:ascii="Calibri" w:eastAsia="Calibri" w:hAnsi="Calibri"/>
          <w:bCs/>
          <w:sz w:val="22"/>
          <w:szCs w:val="22"/>
          <w:lang w:eastAsia="en-US"/>
        </w:rPr>
        <w:t xml:space="preserve">z Zamawiającym </w:t>
      </w:r>
      <w:r w:rsidR="00452C70">
        <w:rPr>
          <w:rFonts w:ascii="Calibri" w:eastAsia="Calibri" w:hAnsi="Calibri"/>
          <w:bCs/>
          <w:sz w:val="22"/>
          <w:szCs w:val="22"/>
          <w:lang w:eastAsia="en-US"/>
        </w:rPr>
        <w:t xml:space="preserve">- wzór stanowi </w:t>
      </w:r>
      <w:r w:rsidR="00306FB1" w:rsidRPr="00306FB1">
        <w:rPr>
          <w:rFonts w:ascii="Calibri" w:eastAsia="Calibri" w:hAnsi="Calibri"/>
          <w:b/>
          <w:sz w:val="22"/>
          <w:szCs w:val="22"/>
          <w:lang w:eastAsia="en-US"/>
        </w:rPr>
        <w:t>Z</w:t>
      </w:r>
      <w:r w:rsidR="00452C70" w:rsidRPr="00306FB1">
        <w:rPr>
          <w:rFonts w:ascii="Calibri" w:eastAsia="Calibri" w:hAnsi="Calibri"/>
          <w:b/>
          <w:sz w:val="22"/>
          <w:szCs w:val="22"/>
          <w:lang w:eastAsia="en-US"/>
        </w:rPr>
        <w:t xml:space="preserve">ałącznik nr </w:t>
      </w:r>
      <w:r w:rsidR="00306FB1" w:rsidRPr="00306FB1">
        <w:rPr>
          <w:rFonts w:ascii="Calibri" w:eastAsia="Calibri" w:hAnsi="Calibri"/>
          <w:b/>
          <w:sz w:val="22"/>
          <w:szCs w:val="22"/>
          <w:lang w:eastAsia="en-US"/>
        </w:rPr>
        <w:t>3</w:t>
      </w:r>
      <w:r w:rsidR="00452C70" w:rsidRPr="00306FB1">
        <w:rPr>
          <w:rFonts w:ascii="Calibri" w:eastAsia="Calibri" w:hAnsi="Calibri"/>
          <w:b/>
          <w:sz w:val="22"/>
          <w:szCs w:val="22"/>
          <w:lang w:eastAsia="en-US"/>
        </w:rPr>
        <w:t xml:space="preserve"> do Zapytania</w:t>
      </w:r>
      <w:r w:rsidR="00452C70">
        <w:rPr>
          <w:rFonts w:ascii="Calibri" w:eastAsia="Calibri" w:hAnsi="Calibri"/>
          <w:bCs/>
          <w:sz w:val="22"/>
          <w:szCs w:val="22"/>
          <w:lang w:eastAsia="en-US"/>
        </w:rPr>
        <w:t>.</w:t>
      </w:r>
    </w:p>
    <w:p w14:paraId="1E9B28F7" w14:textId="47FE9DF9" w:rsidR="00B261ED" w:rsidRPr="001219DD" w:rsidRDefault="00B261ED" w:rsidP="00306FB1">
      <w:pPr>
        <w:numPr>
          <w:ilvl w:val="0"/>
          <w:numId w:val="48"/>
        </w:numPr>
        <w:spacing w:after="200" w:line="276" w:lineRule="auto"/>
        <w:contextualSpacing/>
        <w:jc w:val="both"/>
        <w:rPr>
          <w:rFonts w:ascii="Calibri" w:eastAsia="Calibri" w:hAnsi="Calibri"/>
          <w:bCs/>
          <w:sz w:val="22"/>
          <w:szCs w:val="22"/>
          <w:lang w:eastAsia="en-US"/>
        </w:rPr>
      </w:pPr>
      <w:r>
        <w:rPr>
          <w:rFonts w:ascii="Calibri" w:eastAsia="Calibri" w:hAnsi="Calibri"/>
          <w:bCs/>
          <w:sz w:val="22"/>
          <w:szCs w:val="22"/>
          <w:lang w:eastAsia="en-US"/>
        </w:rPr>
        <w:t xml:space="preserve">Wykaz dostaw </w:t>
      </w:r>
      <w:r w:rsidRPr="00DF25DB">
        <w:rPr>
          <w:rFonts w:ascii="Calibri" w:eastAsia="Calibri" w:hAnsi="Calibri" w:cs="Calibri"/>
          <w:sz w:val="22"/>
          <w:szCs w:val="22"/>
        </w:rPr>
        <w:t xml:space="preserve">w okresie ostatnich </w:t>
      </w:r>
      <w:r>
        <w:rPr>
          <w:rFonts w:ascii="Calibri" w:eastAsia="Calibri" w:hAnsi="Calibri" w:cs="Calibri"/>
          <w:sz w:val="22"/>
          <w:szCs w:val="22"/>
        </w:rPr>
        <w:t>3</w:t>
      </w:r>
      <w:r w:rsidRPr="00DF25DB">
        <w:rPr>
          <w:rFonts w:ascii="Calibri" w:eastAsia="Calibri" w:hAnsi="Calibri" w:cs="Calibri"/>
          <w:sz w:val="22"/>
          <w:szCs w:val="22"/>
        </w:rPr>
        <w:t xml:space="preserve"> lat </w:t>
      </w:r>
      <w:r w:rsidRPr="00DF25DB">
        <w:rPr>
          <w:rFonts w:ascii="Calibri" w:hAnsi="Calibri" w:cs="Calibri"/>
          <w:sz w:val="22"/>
          <w:szCs w:val="22"/>
        </w:rPr>
        <w:t>(</w:t>
      </w:r>
      <w:r>
        <w:rPr>
          <w:rFonts w:ascii="Calibri" w:hAnsi="Calibri" w:cs="Calibri"/>
          <w:sz w:val="22"/>
          <w:szCs w:val="22"/>
        </w:rPr>
        <w:t xml:space="preserve">wzór stanowi </w:t>
      </w:r>
      <w:r w:rsidRPr="00306FB1">
        <w:rPr>
          <w:rFonts w:ascii="Calibri" w:hAnsi="Calibri" w:cs="Calibri"/>
          <w:b/>
          <w:bCs/>
          <w:sz w:val="22"/>
          <w:szCs w:val="22"/>
        </w:rPr>
        <w:t xml:space="preserve">Załącznik nr </w:t>
      </w:r>
      <w:r w:rsidR="00306FB1">
        <w:rPr>
          <w:rFonts w:ascii="Calibri" w:hAnsi="Calibri" w:cs="Calibri"/>
          <w:b/>
          <w:bCs/>
          <w:sz w:val="22"/>
          <w:szCs w:val="22"/>
        </w:rPr>
        <w:t>4 do Zapytania</w:t>
      </w:r>
      <w:r w:rsidRPr="00DF25DB">
        <w:rPr>
          <w:rFonts w:ascii="Calibri" w:hAnsi="Calibri" w:cs="Calibri"/>
          <w:sz w:val="22"/>
          <w:szCs w:val="22"/>
        </w:rPr>
        <w:t xml:space="preserve">) </w:t>
      </w:r>
      <w:r w:rsidRPr="00DF25DB">
        <w:rPr>
          <w:rFonts w:ascii="Calibri" w:eastAsia="Calibri" w:hAnsi="Calibri" w:cs="Calibri"/>
          <w:sz w:val="22"/>
          <w:szCs w:val="22"/>
        </w:rPr>
        <w:t xml:space="preserve">przed upływem terminu składania ofert (a jeżeli okres prowadzenia działalności jest krótszy – </w:t>
      </w:r>
      <w:r w:rsidR="00622B07">
        <w:rPr>
          <w:rFonts w:ascii="Calibri" w:eastAsia="Calibri" w:hAnsi="Calibri" w:cs="Calibri"/>
          <w:sz w:val="22"/>
          <w:szCs w:val="22"/>
        </w:rPr>
        <w:br/>
      </w:r>
      <w:r w:rsidRPr="00DF25DB">
        <w:rPr>
          <w:rFonts w:ascii="Calibri" w:eastAsia="Calibri" w:hAnsi="Calibri" w:cs="Calibri"/>
          <w:sz w:val="22"/>
          <w:szCs w:val="22"/>
        </w:rPr>
        <w:t xml:space="preserve">w tym okresie), </w:t>
      </w:r>
      <w:r w:rsidRPr="00DF25DB">
        <w:rPr>
          <w:rFonts w:ascii="Calibri" w:hAnsi="Calibri" w:cs="Calibri"/>
          <w:sz w:val="22"/>
          <w:szCs w:val="22"/>
        </w:rPr>
        <w:t xml:space="preserve">w zakresie wskazanym w </w:t>
      </w:r>
      <w:r>
        <w:rPr>
          <w:rFonts w:ascii="Calibri" w:hAnsi="Calibri" w:cs="Calibri"/>
          <w:sz w:val="22"/>
          <w:szCs w:val="22"/>
        </w:rPr>
        <w:t>Rozdz. VI ust. 2</w:t>
      </w:r>
      <w:r w:rsidR="00622B07">
        <w:rPr>
          <w:rFonts w:ascii="Calibri" w:hAnsi="Calibri" w:cs="Calibri"/>
          <w:sz w:val="22"/>
          <w:szCs w:val="22"/>
        </w:rPr>
        <w:t xml:space="preserve"> </w:t>
      </w:r>
      <w:r w:rsidRPr="00DF25DB">
        <w:rPr>
          <w:rFonts w:ascii="Calibri" w:hAnsi="Calibri" w:cs="Calibri"/>
          <w:sz w:val="22"/>
          <w:szCs w:val="22"/>
        </w:rPr>
        <w:t xml:space="preserve">wraz z dokumentami potwierdzającymi, że </w:t>
      </w:r>
      <w:r>
        <w:rPr>
          <w:rFonts w:ascii="Calibri" w:hAnsi="Calibri" w:cs="Calibri"/>
          <w:sz w:val="22"/>
          <w:szCs w:val="22"/>
        </w:rPr>
        <w:t>dostawy</w:t>
      </w:r>
      <w:r w:rsidRPr="00DF25DB">
        <w:rPr>
          <w:rFonts w:ascii="Calibri" w:hAnsi="Calibri" w:cs="Calibri"/>
          <w:sz w:val="22"/>
          <w:szCs w:val="22"/>
        </w:rPr>
        <w:t xml:space="preserve"> te zostały wykonane należycie</w:t>
      </w:r>
      <w:r w:rsidRPr="001219DD">
        <w:rPr>
          <w:rFonts w:ascii="Calibri" w:eastAsia="Calibri" w:hAnsi="Calibri"/>
          <w:bCs/>
          <w:sz w:val="22"/>
          <w:szCs w:val="22"/>
          <w:lang w:eastAsia="en-US"/>
        </w:rPr>
        <w:t>.</w:t>
      </w:r>
    </w:p>
    <w:p w14:paraId="417F57B5" w14:textId="0DFF3027" w:rsidR="004015B1" w:rsidRPr="00B261ED" w:rsidRDefault="004015B1" w:rsidP="00306FB1">
      <w:pPr>
        <w:numPr>
          <w:ilvl w:val="0"/>
          <w:numId w:val="48"/>
        </w:numPr>
        <w:spacing w:after="200" w:line="276" w:lineRule="auto"/>
        <w:contextualSpacing/>
        <w:jc w:val="both"/>
        <w:rPr>
          <w:rFonts w:ascii="Calibri" w:eastAsia="Calibri" w:hAnsi="Calibri"/>
          <w:bCs/>
          <w:sz w:val="22"/>
          <w:szCs w:val="22"/>
          <w:lang w:eastAsia="en-US"/>
        </w:rPr>
      </w:pPr>
      <w:r w:rsidRPr="00B261ED">
        <w:rPr>
          <w:rFonts w:ascii="Calibri" w:eastAsia="Calibri" w:hAnsi="Calibri"/>
          <w:bCs/>
          <w:sz w:val="22"/>
          <w:szCs w:val="22"/>
          <w:lang w:eastAsia="en-US"/>
        </w:rPr>
        <w:t xml:space="preserve">Jeśli Wykonawca składając Ofertę wraz z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w:t>
      </w:r>
      <w:r w:rsidR="00622B07">
        <w:rPr>
          <w:rFonts w:ascii="Calibri" w:eastAsia="Calibri" w:hAnsi="Calibri"/>
          <w:bCs/>
          <w:sz w:val="22"/>
          <w:szCs w:val="22"/>
          <w:lang w:eastAsia="en-US"/>
        </w:rPr>
        <w:br/>
      </w:r>
      <w:r w:rsidRPr="00B261ED">
        <w:rPr>
          <w:rFonts w:ascii="Calibri" w:eastAsia="Calibri" w:hAnsi="Calibri"/>
          <w:bCs/>
          <w:sz w:val="22"/>
          <w:szCs w:val="22"/>
          <w:lang w:eastAsia="en-US"/>
        </w:rPr>
        <w:t>i w związku z tym potraktuje daną informację, jako niepodlegającą ochronie i niestanowiącą tajemnicy przedsiębiorstwa w rozumieniu ustawy z dnia 16 kwietnia 1993 r. o zwalczaniu nieuczciwej konkurencji (</w:t>
      </w:r>
      <w:proofErr w:type="spellStart"/>
      <w:r w:rsidRPr="00B261ED">
        <w:rPr>
          <w:rFonts w:ascii="Calibri" w:eastAsia="Calibri" w:hAnsi="Calibri"/>
          <w:bCs/>
          <w:sz w:val="22"/>
          <w:szCs w:val="22"/>
          <w:lang w:eastAsia="en-US"/>
        </w:rPr>
        <w:t>t.j</w:t>
      </w:r>
      <w:proofErr w:type="spellEnd"/>
      <w:r w:rsidRPr="00B261ED">
        <w:rPr>
          <w:rFonts w:ascii="Calibri" w:eastAsia="Calibri" w:hAnsi="Calibri"/>
          <w:bCs/>
          <w:sz w:val="22"/>
          <w:szCs w:val="22"/>
          <w:lang w:eastAsia="en-US"/>
        </w:rPr>
        <w:t xml:space="preserve">. Dz. U. z 2019 r., poz. 1010 z </w:t>
      </w:r>
      <w:proofErr w:type="spellStart"/>
      <w:r w:rsidRPr="00B261ED">
        <w:rPr>
          <w:rFonts w:ascii="Calibri" w:eastAsia="Calibri" w:hAnsi="Calibri"/>
          <w:bCs/>
          <w:sz w:val="22"/>
          <w:szCs w:val="22"/>
          <w:lang w:eastAsia="en-US"/>
        </w:rPr>
        <w:t>późn</w:t>
      </w:r>
      <w:proofErr w:type="spellEnd"/>
      <w:r w:rsidRPr="00B261ED">
        <w:rPr>
          <w:rFonts w:ascii="Calibri" w:eastAsia="Calibri" w:hAnsi="Calibri"/>
          <w:bCs/>
          <w:sz w:val="22"/>
          <w:szCs w:val="22"/>
          <w:lang w:eastAsia="en-US"/>
        </w:rPr>
        <w:t>. zm.).</w:t>
      </w:r>
    </w:p>
    <w:p w14:paraId="4D549BA3" w14:textId="77777777" w:rsidR="004015B1" w:rsidRPr="00B261ED" w:rsidRDefault="004015B1" w:rsidP="00306FB1">
      <w:pPr>
        <w:numPr>
          <w:ilvl w:val="0"/>
          <w:numId w:val="48"/>
        </w:numPr>
        <w:spacing w:after="200" w:line="276" w:lineRule="auto"/>
        <w:contextualSpacing/>
        <w:jc w:val="both"/>
        <w:rPr>
          <w:rFonts w:ascii="Calibri" w:eastAsia="Calibri" w:hAnsi="Calibri"/>
          <w:bCs/>
          <w:sz w:val="22"/>
          <w:szCs w:val="22"/>
          <w:lang w:eastAsia="en-US"/>
        </w:rPr>
      </w:pPr>
      <w:r w:rsidRPr="00B261ED">
        <w:rPr>
          <w:rFonts w:ascii="Calibri" w:eastAsia="Calibri" w:hAnsi="Calibri"/>
          <w:bCs/>
          <w:sz w:val="22"/>
          <w:szCs w:val="22"/>
          <w:lang w:eastAsia="en-US"/>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Zaleca się, aby dokumenty te były spięte w sposób pozwalający na ich oddzielenie od reszty oferty. Wykonawca nie może zastrzec </w:t>
      </w:r>
      <w:r w:rsidR="003C06DF" w:rsidRPr="00B261ED">
        <w:rPr>
          <w:rFonts w:ascii="Calibri" w:eastAsia="Calibri" w:hAnsi="Calibri"/>
          <w:bCs/>
          <w:sz w:val="22"/>
          <w:szCs w:val="22"/>
          <w:lang w:eastAsia="en-US"/>
        </w:rPr>
        <w:t>nazwy (firmy), adresów Wykonawców, a także informacji dotyczących ceny, terminu wykonania zamówienia, okresu gwarancji i warunków płatności -jeśli będą zawarte w ofercie</w:t>
      </w:r>
      <w:r w:rsidRPr="00B261ED">
        <w:rPr>
          <w:rFonts w:ascii="Calibri" w:eastAsia="Calibri" w:hAnsi="Calibri"/>
          <w:bCs/>
          <w:sz w:val="22"/>
          <w:szCs w:val="22"/>
          <w:lang w:eastAsia="en-US"/>
        </w:rPr>
        <w:t>.</w:t>
      </w:r>
    </w:p>
    <w:p w14:paraId="41E390BC" w14:textId="77777777" w:rsidR="004015B1" w:rsidRPr="004015B1" w:rsidRDefault="004015B1" w:rsidP="004015B1">
      <w:pPr>
        <w:autoSpaceDE w:val="0"/>
        <w:autoSpaceDN w:val="0"/>
        <w:adjustRightInd w:val="0"/>
        <w:jc w:val="both"/>
        <w:rPr>
          <w:rFonts w:ascii="CIDFont+F2" w:hAnsi="CIDFont+F2" w:cs="CIDFont+F2"/>
        </w:rPr>
      </w:pPr>
    </w:p>
    <w:p w14:paraId="523451F0" w14:textId="6534E58C" w:rsidR="004015B1" w:rsidRPr="004015B1" w:rsidRDefault="002C4257" w:rsidP="00092E95">
      <w:pPr>
        <w:pStyle w:val="Nagwek1"/>
      </w:pPr>
      <w:bookmarkStart w:id="38" w:name="_Toc70426780"/>
      <w:r>
        <w:lastRenderedPageBreak/>
        <w:t xml:space="preserve"> </w:t>
      </w:r>
      <w:r w:rsidR="004015B1" w:rsidRPr="004015B1">
        <w:t>WYJAŚNIANIE TREŚCI OFERT, OŚWIADCZEŃ I DOKUMENTÓW, UZUPEŁNIANIE OŚWIADCZEŃ, DOKUMENTÓW I PEŁNOMOCNICTW, SKŁADANIE OFERT DODATKOWYCH</w:t>
      </w:r>
      <w:bookmarkEnd w:id="38"/>
    </w:p>
    <w:p w14:paraId="3C3855A1" w14:textId="77777777" w:rsidR="004015B1" w:rsidRPr="001156F8" w:rsidRDefault="004015B1" w:rsidP="003C38B7">
      <w:pPr>
        <w:numPr>
          <w:ilvl w:val="0"/>
          <w:numId w:val="35"/>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Zamawiający ma prawo żądać od Wykonawców złożenia, w wyznaczonym terminie, wyjaśnień dotyczących treści złożonych ofert.</w:t>
      </w:r>
    </w:p>
    <w:p w14:paraId="5839DB7A" w14:textId="77777777" w:rsidR="004015B1" w:rsidRPr="001156F8" w:rsidRDefault="004015B1" w:rsidP="003C38B7">
      <w:pPr>
        <w:numPr>
          <w:ilvl w:val="0"/>
          <w:numId w:val="35"/>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Zamawiający ma prawo żądać od Wykonawców złożenia, w wyznaczonym terminie, oświadczeń, dokumentów lub pełnomocnictw jeżeli Wykonawca wraz z ofertą nie złożył wymaganych oświadczeń, dokumentów lub pełnomocnictw, lub złożył oświadczenia, dokumenty zawierające błędy lub wadliwe pełnomocnictwa, chyba że mimo ich złożenia oferta Wykonawcy nie będzie rozpatrywana albo konieczne będzie unieważnienie postępowania.</w:t>
      </w:r>
    </w:p>
    <w:p w14:paraId="3EA5B6EE" w14:textId="77777777" w:rsidR="004015B1" w:rsidRPr="001156F8" w:rsidRDefault="004015B1" w:rsidP="003C38B7">
      <w:pPr>
        <w:numPr>
          <w:ilvl w:val="0"/>
          <w:numId w:val="35"/>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W okolicznościach określonych w ust. 2 Zamawiający zażąda złożenia wymaganych dokumentów od Wykonawcy, którego ofercie przyznano największą liczbę punktów spośród ofert nie podlegających odrzuceniu.</w:t>
      </w:r>
    </w:p>
    <w:p w14:paraId="7667999B" w14:textId="66399023" w:rsidR="004015B1" w:rsidRPr="001156F8" w:rsidRDefault="004015B1" w:rsidP="003C38B7">
      <w:pPr>
        <w:numPr>
          <w:ilvl w:val="0"/>
          <w:numId w:val="35"/>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 xml:space="preserve">Jeżeli Wykonawca, o którym mowa w ust. 3 nie złoży na wezwanie Zamawiającego, </w:t>
      </w:r>
      <w:r w:rsidR="00622B07">
        <w:rPr>
          <w:rFonts w:ascii="Calibri" w:hAnsi="Calibri" w:cs="Calibri"/>
          <w:sz w:val="22"/>
          <w:szCs w:val="22"/>
        </w:rPr>
        <w:br/>
      </w:r>
      <w:r w:rsidRPr="001156F8">
        <w:rPr>
          <w:rFonts w:ascii="Calibri" w:hAnsi="Calibri" w:cs="Calibri"/>
          <w:sz w:val="22"/>
          <w:szCs w:val="22"/>
        </w:rPr>
        <w:t xml:space="preserve">w wyznaczonym terminie, wymaganych dokumentów, lub uchyla się od zawarcia umowy </w:t>
      </w:r>
      <w:r w:rsidR="00622B07">
        <w:rPr>
          <w:rFonts w:ascii="Calibri" w:hAnsi="Calibri" w:cs="Calibri"/>
          <w:sz w:val="22"/>
          <w:szCs w:val="22"/>
        </w:rPr>
        <w:br/>
      </w:r>
      <w:r w:rsidRPr="001156F8">
        <w:rPr>
          <w:rFonts w:ascii="Calibri" w:hAnsi="Calibri" w:cs="Calibri"/>
          <w:sz w:val="22"/>
          <w:szCs w:val="22"/>
        </w:rPr>
        <w:t>w sprawie zamówienia publicznego, Zamawiający może wybrać kolejnego Wykonawcę, którego ofercie przyznano największą liczbę punktów – ust. 3 stosuje się odpowiednio.</w:t>
      </w:r>
    </w:p>
    <w:p w14:paraId="7F7CC4A5" w14:textId="77777777" w:rsidR="004015B1" w:rsidRPr="001156F8" w:rsidRDefault="004015B1" w:rsidP="003C38B7">
      <w:pPr>
        <w:numPr>
          <w:ilvl w:val="0"/>
          <w:numId w:val="35"/>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Zamawiający poprawia w ofercie:</w:t>
      </w:r>
    </w:p>
    <w:p w14:paraId="7090D929" w14:textId="77777777" w:rsidR="004015B1" w:rsidRPr="001156F8" w:rsidRDefault="004015B1" w:rsidP="003C38B7">
      <w:pPr>
        <w:numPr>
          <w:ilvl w:val="0"/>
          <w:numId w:val="36"/>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oczywiste omyłki pisarskie,</w:t>
      </w:r>
    </w:p>
    <w:p w14:paraId="7FE7F765" w14:textId="77777777" w:rsidR="004015B1" w:rsidRPr="001156F8" w:rsidRDefault="004015B1" w:rsidP="003C38B7">
      <w:pPr>
        <w:numPr>
          <w:ilvl w:val="0"/>
          <w:numId w:val="36"/>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oczywiste omyłki rachunkowe, z uwzględnieniem konsekwencji rachunkowych dokonanych poprawek,</w:t>
      </w:r>
    </w:p>
    <w:p w14:paraId="010AE77D" w14:textId="77777777" w:rsidR="004015B1" w:rsidRPr="001156F8" w:rsidRDefault="004015B1" w:rsidP="003C38B7">
      <w:pPr>
        <w:numPr>
          <w:ilvl w:val="0"/>
          <w:numId w:val="36"/>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 xml:space="preserve">inne omyłki polegające na niezgodności oferty z treścią </w:t>
      </w:r>
      <w:r w:rsidR="00D0717E">
        <w:rPr>
          <w:rFonts w:ascii="Calibri" w:hAnsi="Calibri" w:cs="Calibri"/>
          <w:sz w:val="22"/>
          <w:szCs w:val="22"/>
        </w:rPr>
        <w:t>Zapytania</w:t>
      </w:r>
      <w:r w:rsidRPr="001156F8">
        <w:rPr>
          <w:rFonts w:ascii="Calibri" w:hAnsi="Calibri" w:cs="Calibri"/>
          <w:sz w:val="22"/>
          <w:szCs w:val="22"/>
        </w:rPr>
        <w:t>, niepowodujące istotnych zmian w treści oferty – niezwłocznie zawiadamiając o tym Wykonawcę, którego oferta została poprawiona.</w:t>
      </w:r>
    </w:p>
    <w:p w14:paraId="1A5F5B63" w14:textId="77777777" w:rsidR="001219DD" w:rsidRDefault="001219DD" w:rsidP="00092E95">
      <w:pPr>
        <w:pStyle w:val="Nagwek1"/>
      </w:pPr>
      <w:bookmarkStart w:id="39" w:name="_Toc70426781"/>
      <w:r w:rsidRPr="00F25A76">
        <w:t>OKOLICZNOŚCI, W KTÓRYCH OFERTA PODLEGA ODRZUCENIU</w:t>
      </w:r>
      <w:bookmarkEnd w:id="39"/>
    </w:p>
    <w:p w14:paraId="5741A88D" w14:textId="77777777" w:rsidR="001219DD" w:rsidRDefault="001219DD" w:rsidP="001219DD">
      <w:pPr>
        <w:ind w:left="502"/>
        <w:jc w:val="both"/>
        <w:rPr>
          <w:rFonts w:ascii="Calibri" w:hAnsi="Calibri" w:cs="Calibri"/>
          <w:sz w:val="22"/>
          <w:szCs w:val="22"/>
        </w:rPr>
      </w:pPr>
      <w:r w:rsidRPr="001156F8">
        <w:rPr>
          <w:rFonts w:ascii="Calibri" w:hAnsi="Calibri" w:cs="Calibri"/>
          <w:sz w:val="22"/>
          <w:szCs w:val="22"/>
        </w:rPr>
        <w:t xml:space="preserve">Ofertę Wykonawcy wykluczonego z </w:t>
      </w:r>
      <w:r>
        <w:rPr>
          <w:rFonts w:ascii="Calibri" w:hAnsi="Calibri" w:cs="Calibri"/>
          <w:sz w:val="22"/>
          <w:szCs w:val="22"/>
        </w:rPr>
        <w:t>Z</w:t>
      </w:r>
      <w:r w:rsidRPr="001156F8">
        <w:rPr>
          <w:rFonts w:ascii="Calibri" w:hAnsi="Calibri" w:cs="Calibri"/>
          <w:sz w:val="22"/>
          <w:szCs w:val="22"/>
        </w:rPr>
        <w:t>apytania na podstawie rozdziału V uznaje się za odrzuconą.</w:t>
      </w:r>
    </w:p>
    <w:p w14:paraId="0CEC086C" w14:textId="77777777" w:rsidR="001219DD" w:rsidRPr="00F25A76" w:rsidRDefault="001219DD" w:rsidP="00092E95">
      <w:pPr>
        <w:pStyle w:val="Nagwek1"/>
      </w:pPr>
      <w:bookmarkStart w:id="40" w:name="_Toc70426782"/>
      <w:r w:rsidRPr="00F25A76">
        <w:t>OKOLICZNOŚCI, W KTÓRYCH OFERTA NIE PODLEGA ROZPATRZENIU</w:t>
      </w:r>
      <w:bookmarkEnd w:id="40"/>
    </w:p>
    <w:p w14:paraId="560BD546"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 xml:space="preserve">Treść oferty nie odpowiada treści </w:t>
      </w:r>
      <w:r>
        <w:rPr>
          <w:rFonts w:ascii="Calibri" w:hAnsi="Calibri" w:cs="Calibri"/>
          <w:sz w:val="22"/>
          <w:szCs w:val="22"/>
        </w:rPr>
        <w:t>Z</w:t>
      </w:r>
      <w:r w:rsidRPr="001156F8">
        <w:rPr>
          <w:rFonts w:ascii="Calibri" w:hAnsi="Calibri" w:cs="Calibri"/>
          <w:sz w:val="22"/>
          <w:szCs w:val="22"/>
        </w:rPr>
        <w:t xml:space="preserve">apytania ofertowego, z zastrzeżeniem rozdziału </w:t>
      </w:r>
      <w:r w:rsidR="00AA1B46">
        <w:rPr>
          <w:rFonts w:ascii="Calibri" w:hAnsi="Calibri" w:cs="Calibri"/>
          <w:sz w:val="22"/>
          <w:szCs w:val="22"/>
        </w:rPr>
        <w:t>IX</w:t>
      </w:r>
      <w:r w:rsidRPr="001156F8">
        <w:rPr>
          <w:rFonts w:ascii="Calibri" w:hAnsi="Calibri" w:cs="Calibri"/>
          <w:sz w:val="22"/>
          <w:szCs w:val="22"/>
        </w:rPr>
        <w:t xml:space="preserve"> ust. 5 pkt 3) zapytania ofertowego.</w:t>
      </w:r>
    </w:p>
    <w:p w14:paraId="1F01C78E"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Zawiera błędy w obliczeniu ceny.</w:t>
      </w:r>
    </w:p>
    <w:p w14:paraId="2251665C"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 xml:space="preserve">Wykonawca w terminie od dnia doręczenia zawiadomienia do dnia wyznaczonego przez Zamawiającego nie zgodził się na poprawienie omyłki, o której mowa w rozdziale </w:t>
      </w:r>
      <w:r w:rsidR="00624AC3">
        <w:rPr>
          <w:rFonts w:ascii="Calibri" w:hAnsi="Calibri" w:cs="Calibri"/>
          <w:sz w:val="22"/>
          <w:szCs w:val="22"/>
        </w:rPr>
        <w:t>IX</w:t>
      </w:r>
      <w:r w:rsidRPr="001156F8">
        <w:rPr>
          <w:rFonts w:ascii="Calibri" w:hAnsi="Calibri" w:cs="Calibri"/>
          <w:sz w:val="22"/>
          <w:szCs w:val="22"/>
        </w:rPr>
        <w:t xml:space="preserve"> ust. 5 pkt</w:t>
      </w:r>
      <w:r w:rsidR="00624AC3">
        <w:rPr>
          <w:rFonts w:ascii="Calibri" w:hAnsi="Calibri" w:cs="Calibri"/>
          <w:sz w:val="22"/>
          <w:szCs w:val="22"/>
        </w:rPr>
        <w:t> </w:t>
      </w:r>
      <w:r w:rsidRPr="001156F8">
        <w:rPr>
          <w:rFonts w:ascii="Calibri" w:hAnsi="Calibri" w:cs="Calibri"/>
          <w:sz w:val="22"/>
          <w:szCs w:val="22"/>
        </w:rPr>
        <w:t>3) zapytania ofertowego.</w:t>
      </w:r>
    </w:p>
    <w:p w14:paraId="27D08DBF"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Nie zawiera formularza ofertowego</w:t>
      </w:r>
      <w:r w:rsidR="00306FB1">
        <w:rPr>
          <w:rFonts w:ascii="Calibri" w:hAnsi="Calibri" w:cs="Calibri"/>
          <w:sz w:val="22"/>
          <w:szCs w:val="22"/>
        </w:rPr>
        <w:t xml:space="preserve"> lub/i </w:t>
      </w:r>
      <w:r w:rsidR="00306FB1" w:rsidRPr="00306FB1">
        <w:rPr>
          <w:rFonts w:ascii="Calibri" w:hAnsi="Calibri" w:cs="Calibri"/>
          <w:sz w:val="22"/>
          <w:szCs w:val="22"/>
        </w:rPr>
        <w:t>OFERT</w:t>
      </w:r>
      <w:r w:rsidR="00306FB1">
        <w:rPr>
          <w:rFonts w:ascii="Calibri" w:hAnsi="Calibri" w:cs="Calibri"/>
          <w:sz w:val="22"/>
          <w:szCs w:val="22"/>
        </w:rPr>
        <w:t>Y</w:t>
      </w:r>
      <w:r w:rsidR="00306FB1" w:rsidRPr="00306FB1">
        <w:rPr>
          <w:rFonts w:ascii="Calibri" w:hAnsi="Calibri" w:cs="Calibri"/>
          <w:sz w:val="22"/>
          <w:szCs w:val="22"/>
        </w:rPr>
        <w:t xml:space="preserve"> TECHNICZN</w:t>
      </w:r>
      <w:r w:rsidR="00306FB1">
        <w:rPr>
          <w:rFonts w:ascii="Calibri" w:hAnsi="Calibri" w:cs="Calibri"/>
          <w:sz w:val="22"/>
          <w:szCs w:val="22"/>
        </w:rPr>
        <w:t>EJ-</w:t>
      </w:r>
      <w:r w:rsidR="00306FB1" w:rsidRPr="00306FB1">
        <w:rPr>
          <w:rFonts w:ascii="Calibri" w:hAnsi="Calibri" w:cs="Calibri"/>
          <w:sz w:val="22"/>
          <w:szCs w:val="22"/>
        </w:rPr>
        <w:t xml:space="preserve"> Specyfikacja techniczna samochodu</w:t>
      </w:r>
      <w:r w:rsidRPr="001156F8">
        <w:rPr>
          <w:rFonts w:ascii="Calibri" w:hAnsi="Calibri" w:cs="Calibri"/>
          <w:sz w:val="22"/>
          <w:szCs w:val="22"/>
        </w:rPr>
        <w:t>.</w:t>
      </w:r>
    </w:p>
    <w:p w14:paraId="06DAA651"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Składane dokumenty nie są czytelne.</w:t>
      </w:r>
    </w:p>
    <w:p w14:paraId="0D2B214F"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Oferta została złożona po terminie.</w:t>
      </w:r>
    </w:p>
    <w:p w14:paraId="4AA989CC" w14:textId="77777777" w:rsidR="001219DD" w:rsidRPr="001156F8" w:rsidRDefault="001219DD" w:rsidP="003C38B7">
      <w:pPr>
        <w:numPr>
          <w:ilvl w:val="0"/>
          <w:numId w:val="32"/>
        </w:numPr>
        <w:autoSpaceDE w:val="0"/>
        <w:autoSpaceDN w:val="0"/>
        <w:adjustRightInd w:val="0"/>
        <w:spacing w:line="276" w:lineRule="auto"/>
        <w:jc w:val="both"/>
        <w:rPr>
          <w:rFonts w:ascii="Calibri" w:hAnsi="Calibri" w:cs="Calibri"/>
          <w:sz w:val="22"/>
          <w:szCs w:val="22"/>
        </w:rPr>
      </w:pPr>
      <w:r w:rsidRPr="001156F8">
        <w:rPr>
          <w:rFonts w:ascii="Calibri" w:hAnsi="Calibri" w:cs="Calibri"/>
          <w:sz w:val="22"/>
          <w:szCs w:val="22"/>
        </w:rPr>
        <w:t>Jest nieważna na podstawie odrębnych przepisów.</w:t>
      </w:r>
    </w:p>
    <w:p w14:paraId="6518367E" w14:textId="77777777" w:rsidR="004015B1" w:rsidRPr="004F454C" w:rsidRDefault="004015B1" w:rsidP="00092E95">
      <w:pPr>
        <w:pStyle w:val="Nagwek1"/>
      </w:pPr>
      <w:bookmarkStart w:id="41" w:name="_Toc70426783"/>
      <w:r w:rsidRPr="004F454C">
        <w:lastRenderedPageBreak/>
        <w:t>INFORMACJE O SPOSOBIE POROZUMIEWANIA SIĘ ZAMAWIAJĄCEGO Z WYKONAWCAMI ORAZ PRZEKAZYWANIA OŚWIADCZEŃ LUB DOKUMENTÓW.</w:t>
      </w:r>
      <w:bookmarkEnd w:id="41"/>
    </w:p>
    <w:p w14:paraId="6CEF6260" w14:textId="77777777" w:rsidR="004015B1" w:rsidRPr="00886865" w:rsidRDefault="004015B1" w:rsidP="003C38B7">
      <w:pPr>
        <w:numPr>
          <w:ilvl w:val="0"/>
          <w:numId w:val="2"/>
        </w:numPr>
        <w:ind w:left="714" w:hanging="357"/>
        <w:contextualSpacing/>
        <w:jc w:val="both"/>
        <w:rPr>
          <w:rFonts w:ascii="Calibri" w:eastAsia="Calibri" w:hAnsi="Calibri" w:cs="Calibri"/>
          <w:sz w:val="22"/>
          <w:szCs w:val="22"/>
          <w:lang w:eastAsia="en-US"/>
        </w:rPr>
      </w:pPr>
      <w:r w:rsidRPr="00886865">
        <w:rPr>
          <w:rFonts w:ascii="Calibri" w:eastAsia="Calibri" w:hAnsi="Calibri" w:cs="Calibri"/>
          <w:sz w:val="22"/>
          <w:szCs w:val="22"/>
          <w:lang w:eastAsia="en-US"/>
        </w:rPr>
        <w:t>Postępowanie prowadzone jest w języku polskim.</w:t>
      </w:r>
    </w:p>
    <w:p w14:paraId="369DFE94" w14:textId="77777777" w:rsidR="004015B1" w:rsidRDefault="004015B1" w:rsidP="003C38B7">
      <w:pPr>
        <w:numPr>
          <w:ilvl w:val="0"/>
          <w:numId w:val="2"/>
        </w:numPr>
        <w:ind w:left="714" w:hanging="357"/>
        <w:contextualSpacing/>
        <w:jc w:val="both"/>
        <w:rPr>
          <w:rFonts w:ascii="Calibri" w:eastAsia="Calibri" w:hAnsi="Calibri" w:cs="Calibri"/>
          <w:sz w:val="22"/>
          <w:szCs w:val="22"/>
          <w:lang w:eastAsia="en-US"/>
        </w:rPr>
      </w:pPr>
      <w:r w:rsidRPr="00886865">
        <w:rPr>
          <w:rFonts w:ascii="Calibri" w:eastAsia="Calibri" w:hAnsi="Calibri" w:cs="Calibri"/>
          <w:sz w:val="22"/>
          <w:szCs w:val="22"/>
          <w:lang w:eastAsia="en-US"/>
        </w:rPr>
        <w:t>Wszystkie dokumenty lub oświadczenia składane przez Wykonawców sporządzone w języku obcym składane są wraz z tłumaczeniem na język polski.</w:t>
      </w:r>
    </w:p>
    <w:p w14:paraId="663C376D" w14:textId="495B7391" w:rsidR="004015B1" w:rsidRPr="00B261ED" w:rsidRDefault="00B261ED" w:rsidP="003C38B7">
      <w:pPr>
        <w:numPr>
          <w:ilvl w:val="0"/>
          <w:numId w:val="2"/>
        </w:numPr>
        <w:contextualSpacing/>
        <w:jc w:val="both"/>
        <w:rPr>
          <w:rFonts w:ascii="Calibri" w:eastAsia="Calibri" w:hAnsi="Calibri" w:cs="Calibri"/>
          <w:sz w:val="22"/>
          <w:szCs w:val="22"/>
          <w:lang w:eastAsia="en-US"/>
        </w:rPr>
      </w:pPr>
      <w:r w:rsidRPr="00B261ED">
        <w:rPr>
          <w:rFonts w:ascii="Calibri" w:eastAsia="Calibri" w:hAnsi="Calibri" w:cs="Calibri"/>
          <w:sz w:val="22"/>
          <w:szCs w:val="22"/>
          <w:lang w:eastAsia="en-US"/>
        </w:rPr>
        <w:t xml:space="preserve">Nie udziela się żadnych ustnych i telefonicznych informacji, wyjaśnień czy odpowiedzi </w:t>
      </w:r>
      <w:r w:rsidR="00622B07">
        <w:rPr>
          <w:rFonts w:ascii="Calibri" w:eastAsia="Calibri" w:hAnsi="Calibri" w:cs="Calibri"/>
          <w:sz w:val="22"/>
          <w:szCs w:val="22"/>
          <w:lang w:eastAsia="en-US"/>
        </w:rPr>
        <w:br/>
      </w:r>
      <w:r w:rsidRPr="00B261ED">
        <w:rPr>
          <w:rFonts w:ascii="Calibri" w:eastAsia="Calibri" w:hAnsi="Calibri" w:cs="Calibri"/>
          <w:sz w:val="22"/>
          <w:szCs w:val="22"/>
          <w:lang w:eastAsia="en-US"/>
        </w:rPr>
        <w:t>na kierowane do Zamawiającego zapytania.</w:t>
      </w:r>
    </w:p>
    <w:p w14:paraId="2F272B43" w14:textId="77777777" w:rsidR="004015B1" w:rsidRPr="00151DC8" w:rsidRDefault="00151DC8" w:rsidP="003C38B7">
      <w:pPr>
        <w:numPr>
          <w:ilvl w:val="0"/>
          <w:numId w:val="2"/>
        </w:numPr>
        <w:contextualSpacing/>
        <w:jc w:val="both"/>
        <w:rPr>
          <w:rFonts w:ascii="Calibri" w:eastAsia="Calibri" w:hAnsi="Calibri" w:cs="Calibri"/>
          <w:sz w:val="22"/>
          <w:szCs w:val="22"/>
          <w:lang w:eastAsia="en-US"/>
        </w:rPr>
      </w:pPr>
      <w:r w:rsidRPr="00151DC8">
        <w:rPr>
          <w:rFonts w:ascii="Calibri" w:eastAsia="Calibri" w:hAnsi="Calibri" w:cs="Calibri"/>
          <w:sz w:val="22"/>
          <w:szCs w:val="22"/>
          <w:lang w:eastAsia="en-US"/>
        </w:rPr>
        <w:t>Wykonawca może zwrócić się do Zamawiającego o wyjaśnienie treści niniejszego Zapytania Ofertowego. Ewentualne pytania dotyczące niniejszego zapytania należy składać mailowo na adres wskazany powyżej. Zamawiający jest zobowiązany udzielić wyjaśnień, pod warunkiem, że wniosek o wyjaśnienie treści wpłynął do Zamawiającego nie później niż do końca dnia, w którym upływa połowa wyznaczonego terminu składania ofert. Po wskazanym terminie Zamawiający może pozostawić pytanie bez odpowiedzi. Przedłużenie terminu składania ofert nie wpływa na bieg terminu składania wyżej wymienionego wniosku.</w:t>
      </w:r>
    </w:p>
    <w:p w14:paraId="0CB37AF1" w14:textId="77777777" w:rsidR="004015B1" w:rsidRPr="00151DC8" w:rsidRDefault="00151DC8" w:rsidP="003C38B7">
      <w:pPr>
        <w:numPr>
          <w:ilvl w:val="0"/>
          <w:numId w:val="2"/>
        </w:numPr>
        <w:contextualSpacing/>
        <w:jc w:val="both"/>
        <w:rPr>
          <w:rFonts w:ascii="Calibri" w:eastAsia="Calibri" w:hAnsi="Calibri" w:cs="Calibri"/>
          <w:sz w:val="22"/>
          <w:szCs w:val="22"/>
          <w:lang w:eastAsia="en-US"/>
        </w:rPr>
      </w:pPr>
      <w:r w:rsidRPr="00151DC8">
        <w:rPr>
          <w:rFonts w:ascii="Calibri" w:eastAsia="Calibri" w:hAnsi="Calibri" w:cs="Calibri"/>
          <w:sz w:val="22"/>
          <w:szCs w:val="22"/>
          <w:lang w:eastAsia="en-US"/>
        </w:rPr>
        <w:t>Treść zapytań (bez ujawnienia źródła zapytania) wraz z wyjaśnieniami Zamawiający zamieści na stronie internetowej www.bazakonkurencyjnosci.gov.pl oraz przekaże Wykonawcom, którzy złożyli wniosek.</w:t>
      </w:r>
    </w:p>
    <w:p w14:paraId="5C801B9B" w14:textId="77777777" w:rsidR="004015B1" w:rsidRPr="00151DC8" w:rsidRDefault="004015B1" w:rsidP="00151DC8">
      <w:pPr>
        <w:ind w:left="720"/>
        <w:contextualSpacing/>
        <w:jc w:val="both"/>
        <w:rPr>
          <w:rFonts w:ascii="Calibri" w:eastAsia="Calibri" w:hAnsi="Calibri" w:cs="Calibri"/>
          <w:sz w:val="22"/>
          <w:szCs w:val="22"/>
          <w:lang w:eastAsia="en-US"/>
        </w:rPr>
      </w:pPr>
      <w:bookmarkStart w:id="42" w:name="_Toc534892295"/>
      <w:bookmarkStart w:id="43" w:name="_Toc534892296"/>
      <w:bookmarkStart w:id="44" w:name="_Toc534892297"/>
      <w:bookmarkStart w:id="45" w:name="_Toc534892298"/>
      <w:bookmarkStart w:id="46" w:name="_Toc534892299"/>
      <w:bookmarkStart w:id="47" w:name="_Toc534892300"/>
      <w:bookmarkStart w:id="48" w:name="_Toc534892301"/>
      <w:bookmarkStart w:id="49" w:name="_Toc534892302"/>
      <w:bookmarkStart w:id="50" w:name="_Toc534892303"/>
      <w:bookmarkStart w:id="51" w:name="_Toc534892304"/>
      <w:bookmarkStart w:id="52" w:name="_Toc534892305"/>
      <w:bookmarkStart w:id="53" w:name="_Toc534892306"/>
      <w:bookmarkStart w:id="54" w:name="_Toc534892307"/>
      <w:bookmarkStart w:id="55" w:name="_Toc534892308"/>
      <w:bookmarkStart w:id="56" w:name="_Toc534892309"/>
      <w:bookmarkStart w:id="57" w:name="_Toc534892310"/>
      <w:bookmarkStart w:id="58" w:name="_Toc534892311"/>
      <w:bookmarkStart w:id="59" w:name="_Toc5348923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9B00205" w14:textId="77777777" w:rsidR="004015B1" w:rsidRPr="004F454C" w:rsidRDefault="004015B1" w:rsidP="00092E95">
      <w:pPr>
        <w:pStyle w:val="Nagwek1"/>
      </w:pPr>
      <w:bookmarkStart w:id="60" w:name="_Toc70426784"/>
      <w:r w:rsidRPr="004F454C">
        <w:t>TERMIN ZWIĄZANIA OFERTĄ</w:t>
      </w:r>
      <w:bookmarkEnd w:id="60"/>
    </w:p>
    <w:p w14:paraId="304A4532" w14:textId="3D0A593D" w:rsidR="004015B1" w:rsidRPr="00306FB1" w:rsidRDefault="00D0717E" w:rsidP="004015B1">
      <w:pPr>
        <w:pStyle w:val="Akapitzlist"/>
        <w:ind w:left="660"/>
        <w:jc w:val="both"/>
        <w:rPr>
          <w:color w:val="FF0000"/>
        </w:rPr>
      </w:pPr>
      <w:r w:rsidRPr="00D0717E">
        <w:t xml:space="preserve">Wykonawca jest związany ofertą od dnia upływu terminu składania ofert do dnia </w:t>
      </w:r>
      <w:r w:rsidR="003535E9">
        <w:t xml:space="preserve">17.04.2024 r. </w:t>
      </w:r>
    </w:p>
    <w:p w14:paraId="2C4D5EAA" w14:textId="77777777" w:rsidR="008A6FA5" w:rsidRPr="004F454C" w:rsidRDefault="00D0717E" w:rsidP="00092E95">
      <w:pPr>
        <w:pStyle w:val="Nagwek1"/>
      </w:pPr>
      <w:bookmarkStart w:id="61" w:name="_Toc70426785"/>
      <w:r w:rsidRPr="00D0717E">
        <w:t>OPIS SPOSOBU OBLICZENIA CENY</w:t>
      </w:r>
      <w:r w:rsidR="00151DC8">
        <w:t>.</w:t>
      </w:r>
      <w:bookmarkEnd w:id="61"/>
    </w:p>
    <w:p w14:paraId="2F356EE2" w14:textId="395729F7" w:rsidR="00D05C04" w:rsidRPr="005B1DC4" w:rsidRDefault="00AA1B46" w:rsidP="003C38B7">
      <w:pPr>
        <w:numPr>
          <w:ilvl w:val="0"/>
          <w:numId w:val="6"/>
        </w:numPr>
        <w:ind w:hanging="357"/>
        <w:contextualSpacing/>
        <w:jc w:val="both"/>
        <w:rPr>
          <w:rFonts w:asciiTheme="minorHAnsi" w:eastAsia="Calibri" w:hAnsiTheme="minorHAnsi" w:cstheme="minorHAnsi"/>
          <w:sz w:val="22"/>
          <w:szCs w:val="22"/>
          <w:lang w:eastAsia="en-US"/>
        </w:rPr>
      </w:pPr>
      <w:r w:rsidRPr="005B1DC4">
        <w:rPr>
          <w:rFonts w:asciiTheme="minorHAnsi" w:eastAsia="Calibri" w:hAnsiTheme="minorHAnsi" w:cstheme="minorHAnsi"/>
          <w:sz w:val="22"/>
          <w:szCs w:val="22"/>
          <w:lang w:eastAsia="en-US"/>
        </w:rPr>
        <w:t xml:space="preserve">Wykonawca określa cenę realizacji zamówienia </w:t>
      </w:r>
      <w:r w:rsidR="005B1DC4" w:rsidRPr="005B1DC4">
        <w:rPr>
          <w:rFonts w:asciiTheme="minorHAnsi" w:eastAsia="Calibri" w:hAnsiTheme="minorHAnsi" w:cstheme="minorHAnsi"/>
          <w:sz w:val="22"/>
          <w:szCs w:val="22"/>
          <w:lang w:eastAsia="en-US"/>
        </w:rPr>
        <w:t xml:space="preserve">w </w:t>
      </w:r>
      <w:r w:rsidRPr="005B1DC4">
        <w:rPr>
          <w:rFonts w:asciiTheme="minorHAnsi" w:eastAsia="Calibri" w:hAnsiTheme="minorHAnsi" w:cstheme="minorHAnsi"/>
          <w:sz w:val="22"/>
          <w:szCs w:val="22"/>
          <w:lang w:eastAsia="en-US"/>
        </w:rPr>
        <w:t xml:space="preserve">na podstawie </w:t>
      </w:r>
      <w:r w:rsidR="00306FB1" w:rsidRPr="00306FB1">
        <w:rPr>
          <w:rFonts w:asciiTheme="minorHAnsi" w:eastAsia="Calibri" w:hAnsiTheme="minorHAnsi" w:cstheme="minorHAnsi"/>
          <w:sz w:val="22"/>
          <w:szCs w:val="22"/>
          <w:lang w:eastAsia="en-US"/>
        </w:rPr>
        <w:t>OFERT</w:t>
      </w:r>
      <w:r w:rsidR="00306FB1">
        <w:rPr>
          <w:rFonts w:asciiTheme="minorHAnsi" w:eastAsia="Calibri" w:hAnsiTheme="minorHAnsi" w:cstheme="minorHAnsi"/>
          <w:sz w:val="22"/>
          <w:szCs w:val="22"/>
          <w:lang w:eastAsia="en-US"/>
        </w:rPr>
        <w:t>Y</w:t>
      </w:r>
      <w:r w:rsidR="00306FB1" w:rsidRPr="00306FB1">
        <w:rPr>
          <w:rFonts w:asciiTheme="minorHAnsi" w:eastAsia="Calibri" w:hAnsiTheme="minorHAnsi" w:cstheme="minorHAnsi"/>
          <w:sz w:val="22"/>
          <w:szCs w:val="22"/>
          <w:lang w:eastAsia="en-US"/>
        </w:rPr>
        <w:t xml:space="preserve"> TECHNICZN</w:t>
      </w:r>
      <w:r w:rsidR="00306FB1">
        <w:rPr>
          <w:rFonts w:asciiTheme="minorHAnsi" w:eastAsia="Calibri" w:hAnsiTheme="minorHAnsi" w:cstheme="minorHAnsi"/>
          <w:sz w:val="22"/>
          <w:szCs w:val="22"/>
          <w:lang w:eastAsia="en-US"/>
        </w:rPr>
        <w:t>EJ</w:t>
      </w:r>
      <w:r w:rsidR="00306FB1" w:rsidRPr="00306FB1">
        <w:rPr>
          <w:rFonts w:asciiTheme="minorHAnsi" w:eastAsia="Calibri" w:hAnsiTheme="minorHAnsi" w:cstheme="minorHAnsi"/>
          <w:sz w:val="22"/>
          <w:szCs w:val="22"/>
          <w:lang w:eastAsia="en-US"/>
        </w:rPr>
        <w:t xml:space="preserve"> Specyfikacja techniczna samochodu</w:t>
      </w:r>
      <w:r w:rsidR="002C4257">
        <w:rPr>
          <w:rFonts w:asciiTheme="minorHAnsi" w:eastAsia="Calibri" w:hAnsiTheme="minorHAnsi" w:cstheme="minorHAnsi"/>
          <w:sz w:val="22"/>
          <w:szCs w:val="22"/>
          <w:lang w:eastAsia="en-US"/>
        </w:rPr>
        <w:t xml:space="preserve"> </w:t>
      </w:r>
      <w:r w:rsidR="005B1DC4" w:rsidRPr="005B1DC4">
        <w:rPr>
          <w:rFonts w:asciiTheme="minorHAnsi" w:eastAsia="Calibri" w:hAnsiTheme="minorHAnsi" w:cstheme="minorHAnsi"/>
          <w:sz w:val="22"/>
          <w:szCs w:val="22"/>
          <w:lang w:eastAsia="en-US"/>
        </w:rPr>
        <w:t xml:space="preserve">zawartej w Załączniku </w:t>
      </w:r>
      <w:r w:rsidRPr="005B1DC4">
        <w:rPr>
          <w:rFonts w:asciiTheme="minorHAnsi" w:eastAsia="Calibri" w:hAnsiTheme="minorHAnsi" w:cstheme="minorHAnsi"/>
          <w:sz w:val="22"/>
          <w:szCs w:val="22"/>
          <w:lang w:eastAsia="en-US"/>
        </w:rPr>
        <w:t xml:space="preserve">nr </w:t>
      </w:r>
      <w:r w:rsidR="005B1DC4" w:rsidRPr="005B1DC4">
        <w:rPr>
          <w:rFonts w:asciiTheme="minorHAnsi" w:eastAsia="Calibri" w:hAnsiTheme="minorHAnsi" w:cstheme="minorHAnsi"/>
          <w:sz w:val="22"/>
          <w:szCs w:val="22"/>
          <w:lang w:eastAsia="en-US"/>
        </w:rPr>
        <w:t>2</w:t>
      </w:r>
      <w:r w:rsidRPr="005B1DC4">
        <w:rPr>
          <w:rFonts w:asciiTheme="minorHAnsi" w:eastAsia="Calibri" w:hAnsiTheme="minorHAnsi" w:cstheme="minorHAnsi"/>
          <w:sz w:val="22"/>
          <w:szCs w:val="22"/>
          <w:lang w:eastAsia="en-US"/>
        </w:rPr>
        <w:t xml:space="preserve"> do Zapytania wpisując cenę brutto w </w:t>
      </w:r>
      <w:r w:rsidR="00306FB1">
        <w:rPr>
          <w:rFonts w:asciiTheme="minorHAnsi" w:eastAsia="Calibri" w:hAnsiTheme="minorHAnsi" w:cstheme="minorHAnsi"/>
          <w:sz w:val="22"/>
          <w:szCs w:val="22"/>
          <w:lang w:eastAsia="en-US"/>
        </w:rPr>
        <w:t>F</w:t>
      </w:r>
      <w:r w:rsidRPr="005B1DC4">
        <w:rPr>
          <w:rFonts w:asciiTheme="minorHAnsi" w:eastAsia="Calibri" w:hAnsiTheme="minorHAnsi" w:cstheme="minorHAnsi"/>
          <w:sz w:val="22"/>
          <w:szCs w:val="22"/>
          <w:lang w:eastAsia="en-US"/>
        </w:rPr>
        <w:t>ormularzu ofertowym (załącznik nr 1 do Zapytania).</w:t>
      </w:r>
    </w:p>
    <w:p w14:paraId="2FEBA6C0" w14:textId="77777777" w:rsidR="005D73CE" w:rsidRPr="005B1DC4" w:rsidRDefault="005D73CE" w:rsidP="003C38B7">
      <w:pPr>
        <w:numPr>
          <w:ilvl w:val="0"/>
          <w:numId w:val="6"/>
        </w:numPr>
        <w:ind w:hanging="357"/>
        <w:contextualSpacing/>
        <w:jc w:val="both"/>
        <w:rPr>
          <w:rFonts w:asciiTheme="minorHAnsi" w:eastAsia="Calibri" w:hAnsiTheme="minorHAnsi" w:cstheme="minorHAnsi"/>
          <w:sz w:val="22"/>
          <w:szCs w:val="22"/>
          <w:lang w:eastAsia="en-US"/>
        </w:rPr>
      </w:pPr>
      <w:r w:rsidRPr="005B1DC4">
        <w:rPr>
          <w:rFonts w:asciiTheme="minorHAnsi" w:hAnsiTheme="minorHAnsi" w:cstheme="minorHAnsi"/>
          <w:sz w:val="22"/>
          <w:szCs w:val="22"/>
        </w:rPr>
        <w:t>Cena oferty obliczona przez Wykonawcę na podstawie przekazanych materiałów jest ceną ryczałtową obowiązującą przez cały okres realizacji zadania i musi zawierać w swej wartości wszelkie koszty zapewniające właściwe wykonanie przedmiotu zamówienia.</w:t>
      </w:r>
    </w:p>
    <w:p w14:paraId="7E68D4A2" w14:textId="77777777" w:rsidR="005D73CE" w:rsidRPr="005B1DC4" w:rsidRDefault="005D73CE" w:rsidP="003C38B7">
      <w:pPr>
        <w:numPr>
          <w:ilvl w:val="0"/>
          <w:numId w:val="6"/>
        </w:numPr>
        <w:ind w:hanging="357"/>
        <w:contextualSpacing/>
        <w:jc w:val="both"/>
        <w:rPr>
          <w:rFonts w:asciiTheme="minorHAnsi" w:eastAsia="Calibri" w:hAnsiTheme="minorHAnsi" w:cstheme="minorHAnsi"/>
          <w:sz w:val="22"/>
          <w:szCs w:val="22"/>
          <w:lang w:eastAsia="en-US"/>
        </w:rPr>
      </w:pPr>
      <w:r w:rsidRPr="005B1DC4">
        <w:rPr>
          <w:rFonts w:asciiTheme="minorHAnsi" w:hAnsiTheme="minorHAnsi" w:cstheme="minorHAnsi"/>
          <w:sz w:val="22"/>
          <w:szCs w:val="22"/>
        </w:rPr>
        <w:t>Cena oferty jest ceną maksymalną za wykonanie zamówienia.</w:t>
      </w:r>
    </w:p>
    <w:p w14:paraId="16B25698" w14:textId="77777777" w:rsidR="005D73CE" w:rsidRPr="005B1DC4" w:rsidRDefault="005D73CE" w:rsidP="003C38B7">
      <w:pPr>
        <w:numPr>
          <w:ilvl w:val="0"/>
          <w:numId w:val="6"/>
        </w:numPr>
        <w:ind w:hanging="357"/>
        <w:contextualSpacing/>
        <w:jc w:val="both"/>
        <w:rPr>
          <w:rFonts w:asciiTheme="minorHAnsi" w:eastAsia="Calibri" w:hAnsiTheme="minorHAnsi" w:cstheme="minorHAnsi"/>
          <w:sz w:val="22"/>
          <w:szCs w:val="22"/>
          <w:lang w:eastAsia="en-US"/>
        </w:rPr>
      </w:pPr>
      <w:r w:rsidRPr="005B1DC4">
        <w:rPr>
          <w:rFonts w:asciiTheme="minorHAnsi" w:hAnsiTheme="minorHAnsi" w:cstheme="minorHAnsi"/>
          <w:sz w:val="22"/>
          <w:szCs w:val="22"/>
        </w:rPr>
        <w:t>Wszystkie kwoty zamieszczone w ofercie powinny być podane z dokładnością do dwóch miejsc po przecinku.</w:t>
      </w:r>
    </w:p>
    <w:p w14:paraId="52B0D5EA" w14:textId="77777777" w:rsidR="005D73CE" w:rsidRPr="005B1DC4" w:rsidRDefault="005D73CE" w:rsidP="003C38B7">
      <w:pPr>
        <w:numPr>
          <w:ilvl w:val="0"/>
          <w:numId w:val="6"/>
        </w:numPr>
        <w:ind w:hanging="357"/>
        <w:contextualSpacing/>
        <w:jc w:val="both"/>
        <w:rPr>
          <w:rFonts w:asciiTheme="minorHAnsi" w:eastAsia="Calibri" w:hAnsiTheme="minorHAnsi" w:cstheme="minorHAnsi"/>
          <w:sz w:val="22"/>
          <w:szCs w:val="22"/>
          <w:lang w:eastAsia="en-US"/>
        </w:rPr>
      </w:pPr>
      <w:r w:rsidRPr="005B1DC4">
        <w:rPr>
          <w:rFonts w:asciiTheme="minorHAnsi" w:hAnsiTheme="minorHAnsi" w:cstheme="minorHAnsi"/>
          <w:sz w:val="22"/>
          <w:szCs w:val="22"/>
        </w:rPr>
        <w:t>Cena oferty winna być wyrażona w złotych polskich (PLN).</w:t>
      </w:r>
    </w:p>
    <w:p w14:paraId="650B63E6" w14:textId="546D6E3F" w:rsidR="005D73CE" w:rsidRPr="005B1DC4" w:rsidRDefault="005D73CE" w:rsidP="003C38B7">
      <w:pPr>
        <w:numPr>
          <w:ilvl w:val="0"/>
          <w:numId w:val="6"/>
        </w:numPr>
        <w:ind w:hanging="357"/>
        <w:contextualSpacing/>
        <w:jc w:val="both"/>
        <w:rPr>
          <w:rFonts w:asciiTheme="minorHAnsi" w:hAnsiTheme="minorHAnsi" w:cstheme="minorHAnsi"/>
          <w:sz w:val="22"/>
          <w:szCs w:val="22"/>
        </w:rPr>
      </w:pPr>
      <w:r w:rsidRPr="005B1DC4">
        <w:rPr>
          <w:rFonts w:asciiTheme="minorHAnsi" w:hAnsiTheme="minorHAnsi" w:cstheme="minorHAnsi"/>
          <w:sz w:val="22"/>
          <w:szCs w:val="22"/>
        </w:rPr>
        <w:t xml:space="preserve">Jeżeli zaoferowana cena lub koszt, lub ich istotne części składowe, wydają się rażąco niskie </w:t>
      </w:r>
      <w:r w:rsidR="00622B07">
        <w:rPr>
          <w:rFonts w:asciiTheme="minorHAnsi" w:hAnsiTheme="minorHAnsi" w:cstheme="minorHAnsi"/>
          <w:sz w:val="22"/>
          <w:szCs w:val="22"/>
        </w:rPr>
        <w:br/>
      </w:r>
      <w:r w:rsidRPr="005B1DC4">
        <w:rPr>
          <w:rFonts w:asciiTheme="minorHAnsi" w:hAnsiTheme="minorHAnsi" w:cstheme="minorHAnsi"/>
          <w:sz w:val="22"/>
          <w:szCs w:val="22"/>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1044BFF" w14:textId="052B484C" w:rsidR="005D73CE" w:rsidRPr="005B1DC4" w:rsidRDefault="005D73CE" w:rsidP="003C38B7">
      <w:pPr>
        <w:numPr>
          <w:ilvl w:val="0"/>
          <w:numId w:val="6"/>
        </w:numPr>
        <w:contextualSpacing/>
        <w:jc w:val="both"/>
        <w:rPr>
          <w:rFonts w:asciiTheme="minorHAnsi" w:hAnsiTheme="minorHAnsi" w:cstheme="minorHAnsi"/>
          <w:sz w:val="22"/>
          <w:szCs w:val="22"/>
        </w:rPr>
      </w:pPr>
      <w:r w:rsidRPr="005B1DC4">
        <w:rPr>
          <w:rFonts w:asciiTheme="minorHAnsi" w:hAnsiTheme="minorHAnsi" w:cstheme="minorHAnsi"/>
          <w:sz w:val="22"/>
          <w:szCs w:val="22"/>
        </w:rPr>
        <w:t xml:space="preserve">Odrzuceniu jako oferta z rażąco niską ceną, podlega oferta Wykonawcy, który nie udzielił wyjaśnień w wyznaczonym terminie, lub jeżeli złożone wyjaśnienia wraz z dowodami </w:t>
      </w:r>
      <w:r w:rsidR="00622B07">
        <w:rPr>
          <w:rFonts w:asciiTheme="minorHAnsi" w:hAnsiTheme="minorHAnsi" w:cstheme="minorHAnsi"/>
          <w:sz w:val="22"/>
          <w:szCs w:val="22"/>
        </w:rPr>
        <w:br/>
      </w:r>
      <w:r w:rsidRPr="005B1DC4">
        <w:rPr>
          <w:rFonts w:asciiTheme="minorHAnsi" w:hAnsiTheme="minorHAnsi" w:cstheme="minorHAnsi"/>
          <w:sz w:val="22"/>
          <w:szCs w:val="22"/>
        </w:rPr>
        <w:t>nie uzasadniają podanej w ofercie ceny.</w:t>
      </w:r>
    </w:p>
    <w:p w14:paraId="1CE41628" w14:textId="6881442E" w:rsidR="005D73CE" w:rsidRPr="005B1DC4" w:rsidRDefault="005D73CE" w:rsidP="003C38B7">
      <w:pPr>
        <w:numPr>
          <w:ilvl w:val="0"/>
          <w:numId w:val="6"/>
        </w:numPr>
        <w:contextualSpacing/>
        <w:jc w:val="both"/>
        <w:rPr>
          <w:rFonts w:asciiTheme="minorHAnsi" w:eastAsia="Calibri" w:hAnsiTheme="minorHAnsi" w:cstheme="minorHAnsi"/>
          <w:sz w:val="22"/>
          <w:szCs w:val="22"/>
          <w:lang w:eastAsia="en-US"/>
        </w:rPr>
      </w:pPr>
      <w:r w:rsidRPr="005B1DC4">
        <w:rPr>
          <w:rFonts w:asciiTheme="minorHAnsi" w:hAnsiTheme="minorHAnsi" w:cstheme="minorHAnsi"/>
          <w:sz w:val="22"/>
          <w:szCs w:val="22"/>
        </w:rPr>
        <w:t xml:space="preserve">Obowiązek wykazania, że oferta nie zawiera rażąco niskiej ceny lub kosztu spoczywa </w:t>
      </w:r>
      <w:r w:rsidR="00622B07">
        <w:rPr>
          <w:rFonts w:asciiTheme="minorHAnsi" w:hAnsiTheme="minorHAnsi" w:cstheme="minorHAnsi"/>
          <w:sz w:val="22"/>
          <w:szCs w:val="22"/>
        </w:rPr>
        <w:br/>
      </w:r>
      <w:r w:rsidRPr="005B1DC4">
        <w:rPr>
          <w:rFonts w:asciiTheme="minorHAnsi" w:hAnsiTheme="minorHAnsi" w:cstheme="minorHAnsi"/>
          <w:sz w:val="22"/>
          <w:szCs w:val="22"/>
        </w:rPr>
        <w:t>na Wykonawcy.</w:t>
      </w:r>
    </w:p>
    <w:p w14:paraId="7532CFED" w14:textId="77777777" w:rsidR="001219DD" w:rsidRPr="00736F6E" w:rsidRDefault="001219DD" w:rsidP="00092E95">
      <w:pPr>
        <w:pStyle w:val="Nagwek1"/>
      </w:pPr>
      <w:bookmarkStart w:id="62" w:name="_Toc70426786"/>
      <w:r w:rsidRPr="00257F6F">
        <w:lastRenderedPageBreak/>
        <w:t>OPIS KRYTERIÓW, KTÓRYMI ZAMAWIAJĄCY BĘDZIE SIĘ KIEROWAŁ PRZY WYBORZE OFERTY, WRAZ Z PODANIEM</w:t>
      </w:r>
      <w:r w:rsidRPr="005C7F76">
        <w:t xml:space="preserve"> ZNACZENIA TYCH KRYTERIÓW I SPOSOBU OCENY OFERT.</w:t>
      </w:r>
      <w:bookmarkEnd w:id="62"/>
    </w:p>
    <w:p w14:paraId="395FA2CF" w14:textId="77777777" w:rsidR="001219DD" w:rsidRPr="00010B4F" w:rsidRDefault="001219DD" w:rsidP="003C38B7">
      <w:pPr>
        <w:numPr>
          <w:ilvl w:val="0"/>
          <w:numId w:val="5"/>
        </w:numPr>
        <w:tabs>
          <w:tab w:val="num" w:pos="643"/>
        </w:tabs>
        <w:suppressAutoHyphens/>
        <w:spacing w:before="120" w:after="120"/>
        <w:ind w:left="643"/>
        <w:jc w:val="both"/>
        <w:rPr>
          <w:rFonts w:ascii="Calibri" w:hAnsi="Calibri" w:cs="Calibri"/>
          <w:b/>
          <w:bCs/>
          <w:sz w:val="22"/>
          <w:lang w:eastAsia="ar-SA"/>
        </w:rPr>
      </w:pPr>
      <w:r w:rsidRPr="00010B4F">
        <w:rPr>
          <w:rFonts w:ascii="Calibri" w:hAnsi="Calibri" w:cs="Calibri"/>
          <w:bCs/>
          <w:sz w:val="22"/>
          <w:lang w:eastAsia="ar-SA"/>
        </w:rPr>
        <w:t xml:space="preserve">Oceniane będą wyłącznie oferty </w:t>
      </w:r>
      <w:r>
        <w:rPr>
          <w:rFonts w:ascii="Calibri" w:hAnsi="Calibri" w:cs="Calibri"/>
          <w:bCs/>
          <w:sz w:val="22"/>
          <w:lang w:eastAsia="ar-SA"/>
        </w:rPr>
        <w:t>spełniające wymagania Zapytania.</w:t>
      </w:r>
    </w:p>
    <w:p w14:paraId="24F5AA0E" w14:textId="77777777" w:rsidR="001219DD" w:rsidRPr="00010B4F" w:rsidRDefault="001219DD" w:rsidP="003C38B7">
      <w:pPr>
        <w:numPr>
          <w:ilvl w:val="0"/>
          <w:numId w:val="5"/>
        </w:numPr>
        <w:tabs>
          <w:tab w:val="num" w:pos="643"/>
        </w:tabs>
        <w:suppressAutoHyphens/>
        <w:spacing w:before="120" w:after="120"/>
        <w:ind w:left="643"/>
        <w:jc w:val="both"/>
        <w:rPr>
          <w:rFonts w:ascii="Calibri" w:hAnsi="Calibri" w:cs="Calibri"/>
          <w:b/>
          <w:bCs/>
          <w:sz w:val="22"/>
          <w:lang w:eastAsia="ar-SA"/>
        </w:rPr>
      </w:pPr>
      <w:bookmarkStart w:id="63" w:name="_Hlk45625058"/>
      <w:r w:rsidRPr="00010B4F">
        <w:rPr>
          <w:rFonts w:ascii="Calibri" w:hAnsi="Calibri" w:cs="Calibri"/>
          <w:sz w:val="22"/>
          <w:lang w:eastAsia="ar-SA"/>
        </w:rPr>
        <w:t xml:space="preserve">Zamawiający przy wyborze najkorzystniejszej oferty będzie się kierował następującymi kryteriami: </w:t>
      </w:r>
    </w:p>
    <w:tbl>
      <w:tblPr>
        <w:tblStyle w:val="Tabela-Siatka"/>
        <w:tblW w:w="0" w:type="auto"/>
        <w:tblInd w:w="643" w:type="dxa"/>
        <w:tblLook w:val="04A0" w:firstRow="1" w:lastRow="0" w:firstColumn="1" w:lastColumn="0" w:noHBand="0" w:noVBand="1"/>
      </w:tblPr>
      <w:tblGrid>
        <w:gridCol w:w="6649"/>
        <w:gridCol w:w="1768"/>
      </w:tblGrid>
      <w:tr w:rsidR="001219DD" w:rsidRPr="00010B4F" w14:paraId="6F290051" w14:textId="77777777" w:rsidTr="001219DD">
        <w:tc>
          <w:tcPr>
            <w:tcW w:w="6836" w:type="dxa"/>
            <w:shd w:val="pct25" w:color="auto" w:fill="auto"/>
          </w:tcPr>
          <w:p w14:paraId="7F89A02B" w14:textId="77777777" w:rsidR="001219DD" w:rsidRPr="00010B4F" w:rsidRDefault="001219DD" w:rsidP="001219DD">
            <w:pPr>
              <w:suppressAutoHyphens/>
              <w:spacing w:before="120" w:after="120"/>
              <w:jc w:val="center"/>
              <w:rPr>
                <w:rFonts w:ascii="Calibri" w:hAnsi="Calibri" w:cs="Calibri"/>
                <w:b/>
                <w:bCs/>
                <w:sz w:val="22"/>
                <w:lang w:eastAsia="ar-SA"/>
              </w:rPr>
            </w:pPr>
            <w:r w:rsidRPr="00010B4F">
              <w:rPr>
                <w:rFonts w:ascii="Calibri" w:hAnsi="Calibri" w:cs="Calibri"/>
                <w:b/>
                <w:bCs/>
                <w:sz w:val="22"/>
                <w:lang w:eastAsia="ar-SA"/>
              </w:rPr>
              <w:t>Kryterium</w:t>
            </w:r>
          </w:p>
        </w:tc>
        <w:tc>
          <w:tcPr>
            <w:tcW w:w="1807" w:type="dxa"/>
            <w:shd w:val="pct25" w:color="auto" w:fill="auto"/>
          </w:tcPr>
          <w:p w14:paraId="5DD27D97" w14:textId="77777777" w:rsidR="001219DD" w:rsidRPr="00010B4F" w:rsidRDefault="001219DD" w:rsidP="001219DD">
            <w:pPr>
              <w:suppressAutoHyphens/>
              <w:spacing w:before="120" w:after="120"/>
              <w:jc w:val="center"/>
              <w:rPr>
                <w:rFonts w:ascii="Calibri" w:hAnsi="Calibri" w:cs="Calibri"/>
                <w:b/>
                <w:bCs/>
                <w:sz w:val="22"/>
                <w:lang w:eastAsia="ar-SA"/>
              </w:rPr>
            </w:pPr>
            <w:r w:rsidRPr="00010B4F">
              <w:rPr>
                <w:rFonts w:ascii="Calibri" w:hAnsi="Calibri" w:cs="Calibri"/>
                <w:b/>
                <w:bCs/>
                <w:sz w:val="22"/>
                <w:lang w:eastAsia="ar-SA"/>
              </w:rPr>
              <w:t>Waga</w:t>
            </w:r>
          </w:p>
        </w:tc>
      </w:tr>
      <w:tr w:rsidR="001219DD" w:rsidRPr="00010B4F" w14:paraId="63726B88" w14:textId="77777777" w:rsidTr="001219DD">
        <w:tc>
          <w:tcPr>
            <w:tcW w:w="6836" w:type="dxa"/>
          </w:tcPr>
          <w:p w14:paraId="12FE03F0" w14:textId="77777777" w:rsidR="001219DD" w:rsidRPr="00010B4F" w:rsidRDefault="001219DD" w:rsidP="001219DD">
            <w:pPr>
              <w:suppressAutoHyphens/>
              <w:spacing w:before="120" w:after="120"/>
              <w:jc w:val="center"/>
              <w:rPr>
                <w:rFonts w:ascii="Calibri" w:hAnsi="Calibri" w:cs="Calibri"/>
                <w:b/>
                <w:bCs/>
                <w:sz w:val="22"/>
                <w:lang w:eastAsia="ar-SA"/>
              </w:rPr>
            </w:pPr>
            <w:r w:rsidRPr="00010B4F">
              <w:rPr>
                <w:rFonts w:ascii="Calibri" w:hAnsi="Calibri" w:cs="Calibri"/>
                <w:b/>
                <w:bCs/>
                <w:sz w:val="22"/>
                <w:lang w:eastAsia="ar-SA"/>
              </w:rPr>
              <w:t>Cena brutto badanej oferty (C)</w:t>
            </w:r>
          </w:p>
        </w:tc>
        <w:tc>
          <w:tcPr>
            <w:tcW w:w="1807" w:type="dxa"/>
          </w:tcPr>
          <w:p w14:paraId="35E9BFDE" w14:textId="77777777" w:rsidR="001219DD" w:rsidRPr="00010B4F" w:rsidRDefault="001219DD" w:rsidP="001219DD">
            <w:pPr>
              <w:suppressAutoHyphens/>
              <w:spacing w:before="120" w:after="120"/>
              <w:jc w:val="center"/>
              <w:rPr>
                <w:rFonts w:ascii="Calibri" w:hAnsi="Calibri" w:cs="Calibri"/>
                <w:b/>
                <w:bCs/>
                <w:sz w:val="22"/>
                <w:lang w:eastAsia="ar-SA"/>
              </w:rPr>
            </w:pPr>
            <w:r w:rsidRPr="00010B4F">
              <w:rPr>
                <w:rFonts w:ascii="Calibri" w:hAnsi="Calibri" w:cs="Calibri"/>
                <w:b/>
                <w:bCs/>
                <w:sz w:val="22"/>
                <w:lang w:eastAsia="ar-SA"/>
              </w:rPr>
              <w:t>60%</w:t>
            </w:r>
          </w:p>
        </w:tc>
      </w:tr>
      <w:tr w:rsidR="001219DD" w:rsidRPr="00010B4F" w14:paraId="0C429FA2" w14:textId="77777777" w:rsidTr="001219DD">
        <w:tc>
          <w:tcPr>
            <w:tcW w:w="6836" w:type="dxa"/>
          </w:tcPr>
          <w:p w14:paraId="37942FFA" w14:textId="5FF1B71B" w:rsidR="001219DD" w:rsidRPr="00010B4F" w:rsidRDefault="001219DD" w:rsidP="001219DD">
            <w:pPr>
              <w:suppressAutoHyphens/>
              <w:spacing w:before="120" w:after="120"/>
              <w:jc w:val="center"/>
              <w:rPr>
                <w:rFonts w:ascii="Calibri" w:hAnsi="Calibri" w:cs="Calibri"/>
                <w:b/>
                <w:bCs/>
                <w:sz w:val="22"/>
                <w:lang w:eastAsia="ar-SA"/>
              </w:rPr>
            </w:pPr>
            <w:bookmarkStart w:id="64" w:name="_Hlk69290265"/>
            <w:r w:rsidRPr="00A07CC9">
              <w:rPr>
                <w:rFonts w:ascii="Calibri" w:hAnsi="Calibri" w:cs="Calibri"/>
                <w:b/>
                <w:bCs/>
                <w:sz w:val="22"/>
                <w:lang w:eastAsia="ar-SA"/>
              </w:rPr>
              <w:t xml:space="preserve">Okres gwarancji </w:t>
            </w:r>
            <w:r w:rsidR="00306FB1">
              <w:rPr>
                <w:rFonts w:ascii="Calibri" w:hAnsi="Calibri" w:cs="Calibri"/>
                <w:b/>
                <w:bCs/>
                <w:sz w:val="22"/>
                <w:lang w:eastAsia="ar-SA"/>
              </w:rPr>
              <w:t xml:space="preserve">mechanicznej </w:t>
            </w:r>
            <w:r w:rsidR="005D73CE" w:rsidRPr="005D73CE">
              <w:rPr>
                <w:rFonts w:ascii="Calibri" w:hAnsi="Calibri" w:cs="Calibri"/>
                <w:b/>
                <w:bCs/>
                <w:sz w:val="22"/>
                <w:lang w:eastAsia="ar-SA"/>
              </w:rPr>
              <w:t xml:space="preserve">na </w:t>
            </w:r>
            <w:r w:rsidR="002B7C8F">
              <w:rPr>
                <w:rFonts w:ascii="Calibri" w:hAnsi="Calibri" w:cs="Calibri"/>
                <w:b/>
                <w:bCs/>
                <w:sz w:val="22"/>
                <w:lang w:eastAsia="ar-SA"/>
              </w:rPr>
              <w:t>samochód</w:t>
            </w:r>
            <w:bookmarkEnd w:id="64"/>
            <w:r w:rsidR="002C4257">
              <w:rPr>
                <w:rFonts w:ascii="Calibri" w:hAnsi="Calibri" w:cs="Calibri"/>
                <w:b/>
                <w:bCs/>
                <w:sz w:val="22"/>
                <w:lang w:eastAsia="ar-SA"/>
              </w:rPr>
              <w:t xml:space="preserve"> </w:t>
            </w:r>
            <w:r w:rsidR="00B86F37" w:rsidRPr="00B86F37">
              <w:rPr>
                <w:rFonts w:ascii="Calibri" w:hAnsi="Calibri" w:cs="Calibri"/>
                <w:b/>
                <w:bCs/>
                <w:sz w:val="22"/>
                <w:lang w:eastAsia="ar-SA"/>
              </w:rPr>
              <w:t xml:space="preserve">licząc od dnia odbioru przedmiotu umowy przez Zamawiającego, potwierdzonego protokołem odbioru, podpisanym przez przedstawicieli Stron </w:t>
            </w:r>
            <w:r w:rsidR="005D73CE" w:rsidRPr="005D73CE">
              <w:rPr>
                <w:rFonts w:ascii="Calibri" w:hAnsi="Calibri" w:cs="Calibri"/>
                <w:b/>
                <w:bCs/>
                <w:sz w:val="22"/>
                <w:lang w:eastAsia="ar-SA"/>
              </w:rPr>
              <w:t xml:space="preserve">(GS) </w:t>
            </w:r>
          </w:p>
        </w:tc>
        <w:tc>
          <w:tcPr>
            <w:tcW w:w="1807" w:type="dxa"/>
          </w:tcPr>
          <w:p w14:paraId="4B014F0E" w14:textId="77777777" w:rsidR="001219DD" w:rsidRPr="00010B4F" w:rsidRDefault="00A065F8" w:rsidP="001219DD">
            <w:pPr>
              <w:suppressAutoHyphens/>
              <w:spacing w:before="120" w:after="120"/>
              <w:jc w:val="center"/>
              <w:rPr>
                <w:rFonts w:ascii="Calibri" w:hAnsi="Calibri" w:cs="Calibri"/>
                <w:b/>
                <w:bCs/>
                <w:sz w:val="22"/>
                <w:lang w:eastAsia="ar-SA"/>
              </w:rPr>
            </w:pPr>
            <w:r>
              <w:rPr>
                <w:rFonts w:ascii="Calibri" w:hAnsi="Calibri" w:cs="Calibri"/>
                <w:b/>
                <w:bCs/>
                <w:sz w:val="22"/>
                <w:lang w:eastAsia="ar-SA"/>
              </w:rPr>
              <w:t>20</w:t>
            </w:r>
            <w:r w:rsidR="001219DD" w:rsidRPr="00010B4F">
              <w:rPr>
                <w:rFonts w:ascii="Calibri" w:hAnsi="Calibri" w:cs="Calibri"/>
                <w:b/>
                <w:bCs/>
                <w:sz w:val="22"/>
                <w:lang w:eastAsia="ar-SA"/>
              </w:rPr>
              <w:t>%</w:t>
            </w:r>
          </w:p>
        </w:tc>
      </w:tr>
      <w:tr w:rsidR="005D73CE" w:rsidRPr="00010B4F" w14:paraId="6E685045" w14:textId="77777777" w:rsidTr="001219DD">
        <w:tc>
          <w:tcPr>
            <w:tcW w:w="6836" w:type="dxa"/>
          </w:tcPr>
          <w:p w14:paraId="72F2D1A1" w14:textId="77777777" w:rsidR="005D73CE" w:rsidRPr="00A07CC9" w:rsidRDefault="002B7C8F" w:rsidP="001219DD">
            <w:pPr>
              <w:suppressAutoHyphens/>
              <w:spacing w:before="120" w:after="120"/>
              <w:jc w:val="center"/>
              <w:rPr>
                <w:rFonts w:ascii="Calibri" w:hAnsi="Calibri" w:cs="Calibri"/>
                <w:b/>
                <w:bCs/>
                <w:sz w:val="22"/>
                <w:lang w:eastAsia="ar-SA"/>
              </w:rPr>
            </w:pPr>
            <w:r w:rsidRPr="002B7C8F">
              <w:rPr>
                <w:rFonts w:ascii="Calibri" w:hAnsi="Calibri" w:cs="Calibri"/>
                <w:b/>
                <w:bCs/>
                <w:sz w:val="22"/>
                <w:lang w:eastAsia="ar-SA"/>
              </w:rPr>
              <w:t>Skrócenie terminu realizacji zamówienia</w:t>
            </w:r>
            <w:r>
              <w:rPr>
                <w:rFonts w:ascii="Calibri" w:hAnsi="Calibri" w:cs="Calibri"/>
                <w:b/>
                <w:bCs/>
                <w:sz w:val="22"/>
                <w:lang w:eastAsia="ar-SA"/>
              </w:rPr>
              <w:t xml:space="preserve"> (T)</w:t>
            </w:r>
          </w:p>
        </w:tc>
        <w:tc>
          <w:tcPr>
            <w:tcW w:w="1807" w:type="dxa"/>
          </w:tcPr>
          <w:p w14:paraId="68610E23" w14:textId="77777777" w:rsidR="005D73CE" w:rsidRDefault="002B7C8F" w:rsidP="001219DD">
            <w:pPr>
              <w:suppressAutoHyphens/>
              <w:spacing w:before="120" w:after="120"/>
              <w:jc w:val="center"/>
              <w:rPr>
                <w:rFonts w:ascii="Calibri" w:hAnsi="Calibri" w:cs="Calibri"/>
                <w:b/>
                <w:bCs/>
                <w:sz w:val="22"/>
                <w:lang w:eastAsia="ar-SA"/>
              </w:rPr>
            </w:pPr>
            <w:r>
              <w:rPr>
                <w:rFonts w:ascii="Calibri" w:hAnsi="Calibri" w:cs="Calibri"/>
                <w:b/>
                <w:bCs/>
                <w:sz w:val="22"/>
                <w:lang w:eastAsia="ar-SA"/>
              </w:rPr>
              <w:t>20</w:t>
            </w:r>
            <w:r w:rsidR="005D73CE">
              <w:rPr>
                <w:rFonts w:ascii="Calibri" w:hAnsi="Calibri" w:cs="Calibri"/>
                <w:b/>
                <w:bCs/>
                <w:sz w:val="22"/>
                <w:lang w:eastAsia="ar-SA"/>
              </w:rPr>
              <w:t>%</w:t>
            </w:r>
          </w:p>
        </w:tc>
      </w:tr>
    </w:tbl>
    <w:p w14:paraId="32DC5510" w14:textId="77777777" w:rsidR="001219DD" w:rsidRPr="00010B4F" w:rsidRDefault="001219DD" w:rsidP="003C38B7">
      <w:pPr>
        <w:numPr>
          <w:ilvl w:val="0"/>
          <w:numId w:val="5"/>
        </w:numPr>
        <w:tabs>
          <w:tab w:val="num" w:pos="12"/>
        </w:tabs>
        <w:suppressAutoHyphens/>
        <w:spacing w:before="120" w:after="120"/>
        <w:ind w:left="720"/>
        <w:jc w:val="both"/>
        <w:rPr>
          <w:rFonts w:ascii="Calibri" w:hAnsi="Calibri" w:cs="Calibri"/>
          <w:b/>
          <w:bCs/>
          <w:sz w:val="22"/>
          <w:lang w:eastAsia="ar-SA"/>
        </w:rPr>
      </w:pPr>
      <w:r w:rsidRPr="00010B4F">
        <w:rPr>
          <w:rFonts w:ascii="Calibri" w:hAnsi="Calibri" w:cs="Calibri"/>
          <w:sz w:val="22"/>
          <w:lang w:eastAsia="ar-SA"/>
        </w:rPr>
        <w:t>Przy ocenie ofert wartość wagowa wyrażona w procentach (%) zostanie wyrażona w punktach (1% = 1 pkt).</w:t>
      </w:r>
      <w:r w:rsidRPr="00010B4F">
        <w:rPr>
          <w:rFonts w:ascii="Calibri" w:hAnsi="Calibri" w:cs="Calibri"/>
          <w:bCs/>
          <w:sz w:val="22"/>
          <w:szCs w:val="22"/>
          <w:lang w:eastAsia="zh-CN"/>
        </w:rPr>
        <w:t>Ocena oferty wyrażona jest w punktach.</w:t>
      </w:r>
    </w:p>
    <w:bookmarkEnd w:id="63"/>
    <w:p w14:paraId="49B8132A" w14:textId="77777777" w:rsidR="001219DD" w:rsidRPr="00010B4F" w:rsidRDefault="001219DD" w:rsidP="003C38B7">
      <w:pPr>
        <w:numPr>
          <w:ilvl w:val="0"/>
          <w:numId w:val="5"/>
        </w:numPr>
        <w:tabs>
          <w:tab w:val="num" w:pos="12"/>
        </w:tabs>
        <w:suppressAutoHyphens/>
        <w:spacing w:before="120" w:after="120"/>
        <w:ind w:left="720"/>
        <w:jc w:val="both"/>
        <w:rPr>
          <w:rFonts w:ascii="Calibri" w:hAnsi="Calibri" w:cs="Calibri"/>
          <w:b/>
          <w:bCs/>
          <w:sz w:val="22"/>
          <w:lang w:eastAsia="ar-SA"/>
        </w:rPr>
      </w:pPr>
      <w:r w:rsidRPr="00010B4F">
        <w:rPr>
          <w:rFonts w:ascii="Calibri" w:hAnsi="Calibri" w:cs="Calibri"/>
          <w:sz w:val="22"/>
          <w:lang w:eastAsia="ar-SA"/>
        </w:rPr>
        <w:t xml:space="preserve">Oferty będą oceniane w odniesieniu do najkorzystniejszych warunków przedstawionych przez Wykonawców </w:t>
      </w:r>
      <w:r w:rsidRPr="00360648">
        <w:rPr>
          <w:rFonts w:ascii="Calibri" w:hAnsi="Calibri" w:cs="Calibri"/>
          <w:sz w:val="22"/>
          <w:lang w:eastAsia="ar-SA"/>
        </w:rPr>
        <w:t xml:space="preserve">w Formularzu oferty –Załącznik nr </w:t>
      </w:r>
      <w:r>
        <w:rPr>
          <w:rFonts w:ascii="Calibri" w:hAnsi="Calibri" w:cs="Calibri"/>
          <w:sz w:val="22"/>
          <w:lang w:eastAsia="ar-SA"/>
        </w:rPr>
        <w:t>1</w:t>
      </w:r>
      <w:r w:rsidRPr="00360648">
        <w:rPr>
          <w:rFonts w:ascii="Calibri" w:hAnsi="Calibri" w:cs="Calibri"/>
          <w:sz w:val="22"/>
          <w:lang w:eastAsia="ar-SA"/>
        </w:rPr>
        <w:t xml:space="preserve"> do </w:t>
      </w:r>
      <w:r>
        <w:rPr>
          <w:rFonts w:ascii="Calibri" w:hAnsi="Calibri" w:cs="Calibri"/>
          <w:sz w:val="22"/>
          <w:lang w:eastAsia="ar-SA"/>
        </w:rPr>
        <w:t>Zapytania,</w:t>
      </w:r>
      <w:r w:rsidRPr="00010B4F">
        <w:rPr>
          <w:rFonts w:ascii="Calibri" w:hAnsi="Calibri" w:cs="Calibri"/>
          <w:sz w:val="22"/>
          <w:lang w:eastAsia="ar-SA"/>
        </w:rPr>
        <w:t xml:space="preserve"> w zakresie każdego kryterium, według następujących </w:t>
      </w:r>
      <w:r>
        <w:rPr>
          <w:rFonts w:ascii="Calibri" w:hAnsi="Calibri" w:cs="Calibri"/>
          <w:sz w:val="22"/>
          <w:lang w:eastAsia="ar-SA"/>
        </w:rPr>
        <w:t>zasad</w:t>
      </w:r>
      <w:r w:rsidRPr="00010B4F">
        <w:rPr>
          <w:rFonts w:ascii="Calibri" w:hAnsi="Calibri" w:cs="Calibri"/>
          <w:sz w:val="22"/>
          <w:lang w:eastAsia="ar-SA"/>
        </w:rPr>
        <w:t xml:space="preserve">:  </w:t>
      </w:r>
    </w:p>
    <w:p w14:paraId="35C40F9F" w14:textId="77777777" w:rsidR="001219DD" w:rsidRPr="00017DAD" w:rsidRDefault="001219DD" w:rsidP="003C38B7">
      <w:pPr>
        <w:pStyle w:val="Akapitzlist"/>
        <w:widowControl w:val="0"/>
        <w:numPr>
          <w:ilvl w:val="0"/>
          <w:numId w:val="18"/>
        </w:numPr>
        <w:tabs>
          <w:tab w:val="left" w:pos="1068"/>
        </w:tabs>
        <w:suppressAutoHyphens/>
        <w:autoSpaceDE w:val="0"/>
        <w:jc w:val="both"/>
        <w:rPr>
          <w:rFonts w:cs="Calibri"/>
          <w:b/>
          <w:lang w:eastAsia="zh-CN"/>
        </w:rPr>
      </w:pPr>
      <w:r w:rsidRPr="00017DAD">
        <w:rPr>
          <w:rFonts w:cs="Calibri"/>
          <w:b/>
          <w:i/>
          <w:u w:val="single"/>
          <w:lang w:eastAsia="zh-CN"/>
        </w:rPr>
        <w:t>Kryterium nr 1:</w:t>
      </w:r>
      <w:r w:rsidRPr="00017DAD">
        <w:rPr>
          <w:rFonts w:cs="Calibri"/>
          <w:b/>
          <w:lang w:eastAsia="zh-CN"/>
        </w:rPr>
        <w:t>C – liczba punktów przyznanych ocenianej ofercie w kryterium „Cena”, gdzie punkty wyliczane są wg wzoru:</w:t>
      </w:r>
    </w:p>
    <w:p w14:paraId="3D9806AD" w14:textId="0F3D6DE7" w:rsidR="001219DD" w:rsidRPr="00010B4F" w:rsidRDefault="00622B07" w:rsidP="001219DD">
      <w:pPr>
        <w:widowControl w:val="0"/>
        <w:autoSpaceDE w:val="0"/>
        <w:autoSpaceDN w:val="0"/>
        <w:adjustRightInd w:val="0"/>
        <w:ind w:left="3192" w:hanging="1776"/>
        <w:rPr>
          <w:rFonts w:cs="Arial"/>
          <w:i/>
          <w:position w:val="-24"/>
          <w:sz w:val="22"/>
          <w:szCs w:val="22"/>
        </w:rPr>
      </w:pPr>
      <w:bookmarkStart w:id="65" w:name="_Hlk69290319"/>
      <w:r>
        <w:rPr>
          <w:rFonts w:cs="Arial"/>
          <w:i/>
          <w:position w:val="-24"/>
          <w:sz w:val="22"/>
          <w:szCs w:val="22"/>
        </w:rPr>
        <w:t xml:space="preserve">                                     </w:t>
      </w:r>
      <w:r w:rsidR="001219DD" w:rsidRPr="00010B4F">
        <w:rPr>
          <w:rFonts w:cs="Arial"/>
          <w:i/>
          <w:position w:val="-24"/>
          <w:sz w:val="22"/>
          <w:szCs w:val="22"/>
        </w:rPr>
        <w:t>C</w:t>
      </w:r>
      <w:r w:rsidR="001219DD" w:rsidRPr="00365021">
        <w:rPr>
          <w:rFonts w:cs="Arial"/>
          <w:i/>
          <w:position w:val="-24"/>
          <w:sz w:val="22"/>
          <w:szCs w:val="22"/>
          <w:vertAlign w:val="subscript"/>
        </w:rPr>
        <w:t>MIN</w:t>
      </w:r>
    </w:p>
    <w:p w14:paraId="0C44F25E" w14:textId="77777777" w:rsidR="001219DD" w:rsidRPr="00010B4F" w:rsidRDefault="001219DD" w:rsidP="001219DD">
      <w:pPr>
        <w:widowControl w:val="0"/>
        <w:autoSpaceDE w:val="0"/>
        <w:autoSpaceDN w:val="0"/>
        <w:adjustRightInd w:val="0"/>
        <w:ind w:left="3192" w:hanging="1776"/>
        <w:rPr>
          <w:rFonts w:cs="Arial"/>
          <w:i/>
          <w:position w:val="-24"/>
          <w:sz w:val="22"/>
          <w:szCs w:val="22"/>
        </w:rPr>
      </w:pPr>
      <w:r w:rsidRPr="00010B4F">
        <w:rPr>
          <w:rFonts w:cs="Arial"/>
          <w:i/>
          <w:position w:val="-24"/>
          <w:sz w:val="22"/>
          <w:szCs w:val="22"/>
        </w:rPr>
        <w:t xml:space="preserve">                           C =  ---------  X 60 </w:t>
      </w:r>
    </w:p>
    <w:p w14:paraId="4C12B99E" w14:textId="77777777" w:rsidR="001219DD" w:rsidRPr="00010B4F" w:rsidRDefault="001219DD" w:rsidP="001219DD">
      <w:pPr>
        <w:widowControl w:val="0"/>
        <w:autoSpaceDE w:val="0"/>
        <w:autoSpaceDN w:val="0"/>
        <w:adjustRightInd w:val="0"/>
        <w:ind w:left="3192" w:hanging="1776"/>
        <w:rPr>
          <w:rFonts w:cs="Arial"/>
          <w:i/>
          <w:position w:val="-24"/>
          <w:sz w:val="22"/>
          <w:szCs w:val="22"/>
        </w:rPr>
      </w:pPr>
      <w:r w:rsidRPr="00010B4F">
        <w:rPr>
          <w:rFonts w:cs="Arial"/>
          <w:i/>
          <w:position w:val="-24"/>
          <w:sz w:val="22"/>
          <w:szCs w:val="22"/>
        </w:rPr>
        <w:t xml:space="preserve">                                     C</w:t>
      </w:r>
      <w:r w:rsidRPr="00365021">
        <w:rPr>
          <w:rFonts w:cs="Arial"/>
          <w:i/>
          <w:position w:val="-24"/>
          <w:sz w:val="22"/>
          <w:szCs w:val="22"/>
          <w:vertAlign w:val="subscript"/>
        </w:rPr>
        <w:t>B</w:t>
      </w:r>
    </w:p>
    <w:p w14:paraId="0567C874" w14:textId="77777777" w:rsidR="001219DD" w:rsidRPr="00010B4F" w:rsidRDefault="001219DD" w:rsidP="001219DD">
      <w:pPr>
        <w:widowControl w:val="0"/>
        <w:suppressAutoHyphens/>
        <w:autoSpaceDE w:val="0"/>
        <w:ind w:left="1416"/>
        <w:rPr>
          <w:rFonts w:ascii="Calibri" w:hAnsi="Calibri" w:cs="Calibri"/>
          <w:sz w:val="22"/>
          <w:szCs w:val="22"/>
          <w:lang w:eastAsia="zh-CN"/>
        </w:rPr>
      </w:pPr>
      <w:r w:rsidRPr="00010B4F">
        <w:rPr>
          <w:rFonts w:ascii="Calibri" w:hAnsi="Calibri" w:cs="Calibri"/>
          <w:sz w:val="22"/>
          <w:szCs w:val="22"/>
          <w:lang w:eastAsia="zh-CN"/>
        </w:rPr>
        <w:tab/>
      </w:r>
      <w:r w:rsidRPr="00010B4F">
        <w:rPr>
          <w:rFonts w:ascii="Calibri" w:hAnsi="Calibri" w:cs="Calibri"/>
          <w:sz w:val="22"/>
          <w:szCs w:val="22"/>
          <w:lang w:eastAsia="zh-CN"/>
        </w:rPr>
        <w:tab/>
      </w:r>
    </w:p>
    <w:p w14:paraId="7981CCC0" w14:textId="77777777" w:rsidR="001219DD" w:rsidRPr="00010B4F" w:rsidRDefault="001219DD" w:rsidP="001219DD">
      <w:pPr>
        <w:widowControl w:val="0"/>
        <w:suppressAutoHyphens/>
        <w:autoSpaceDE w:val="0"/>
        <w:ind w:left="2124" w:firstLine="708"/>
        <w:rPr>
          <w:rFonts w:ascii="Calibri" w:hAnsi="Calibri" w:cs="Calibri"/>
          <w:sz w:val="22"/>
          <w:szCs w:val="22"/>
          <w:lang w:eastAsia="zh-CN"/>
        </w:rPr>
      </w:pPr>
      <w:r w:rsidRPr="00010B4F">
        <w:rPr>
          <w:rFonts w:ascii="Calibri" w:hAnsi="Calibri" w:cs="Calibri"/>
          <w:sz w:val="22"/>
          <w:szCs w:val="22"/>
          <w:lang w:eastAsia="zh-CN"/>
        </w:rPr>
        <w:t>C</w:t>
      </w:r>
      <w:r w:rsidRPr="00010B4F">
        <w:rPr>
          <w:rFonts w:ascii="Calibri" w:hAnsi="Calibri" w:cs="Calibri"/>
          <w:sz w:val="22"/>
          <w:szCs w:val="22"/>
          <w:vertAlign w:val="subscript"/>
          <w:lang w:eastAsia="zh-CN"/>
        </w:rPr>
        <w:t>MIN</w:t>
      </w:r>
      <w:r w:rsidRPr="00010B4F">
        <w:rPr>
          <w:rFonts w:ascii="Calibri" w:hAnsi="Calibri" w:cs="Calibri"/>
          <w:sz w:val="22"/>
          <w:szCs w:val="22"/>
          <w:lang w:eastAsia="zh-CN"/>
        </w:rPr>
        <w:t>- najniższa cena spośród wszystkich ofert niepodlegających odrzuceniu</w:t>
      </w:r>
    </w:p>
    <w:p w14:paraId="0398CDF3" w14:textId="77777777" w:rsidR="001219DD" w:rsidRPr="00010B4F" w:rsidRDefault="001219DD" w:rsidP="001219DD">
      <w:pPr>
        <w:widowControl w:val="0"/>
        <w:suppressAutoHyphens/>
        <w:autoSpaceDE w:val="0"/>
        <w:ind w:left="1416"/>
        <w:rPr>
          <w:rFonts w:ascii="Calibri" w:hAnsi="Calibri" w:cs="Calibri"/>
          <w:sz w:val="22"/>
          <w:szCs w:val="22"/>
          <w:lang w:eastAsia="zh-CN"/>
        </w:rPr>
      </w:pPr>
      <w:r w:rsidRPr="00010B4F">
        <w:rPr>
          <w:rFonts w:ascii="Calibri" w:hAnsi="Calibri" w:cs="Calibri"/>
          <w:sz w:val="22"/>
          <w:szCs w:val="22"/>
          <w:lang w:eastAsia="zh-CN"/>
        </w:rPr>
        <w:tab/>
      </w:r>
      <w:r w:rsidRPr="00010B4F">
        <w:rPr>
          <w:rFonts w:ascii="Calibri" w:hAnsi="Calibri" w:cs="Calibri"/>
          <w:sz w:val="22"/>
          <w:szCs w:val="22"/>
          <w:lang w:eastAsia="zh-CN"/>
        </w:rPr>
        <w:tab/>
        <w:t>C</w:t>
      </w:r>
      <w:r w:rsidRPr="00010B4F">
        <w:rPr>
          <w:rFonts w:ascii="Calibri" w:hAnsi="Calibri" w:cs="Calibri"/>
          <w:sz w:val="22"/>
          <w:szCs w:val="22"/>
          <w:vertAlign w:val="subscript"/>
          <w:lang w:eastAsia="zh-CN"/>
        </w:rPr>
        <w:t>B</w:t>
      </w:r>
      <w:r w:rsidRPr="00010B4F">
        <w:rPr>
          <w:rFonts w:ascii="Calibri" w:hAnsi="Calibri" w:cs="Calibri"/>
          <w:sz w:val="22"/>
          <w:szCs w:val="22"/>
          <w:lang w:eastAsia="zh-CN"/>
        </w:rPr>
        <w:t>-cena oferty badanej</w:t>
      </w:r>
    </w:p>
    <w:bookmarkEnd w:id="65"/>
    <w:p w14:paraId="1821A1D8" w14:textId="77777777" w:rsidR="001219DD" w:rsidRPr="00010B4F" w:rsidRDefault="001219DD" w:rsidP="001219DD">
      <w:pPr>
        <w:widowControl w:val="0"/>
        <w:tabs>
          <w:tab w:val="left" w:pos="1068"/>
        </w:tabs>
        <w:suppressAutoHyphens/>
        <w:autoSpaceDE w:val="0"/>
        <w:ind w:left="1416"/>
        <w:jc w:val="both"/>
        <w:rPr>
          <w:rFonts w:ascii="Calibri" w:eastAsia="Arial" w:hAnsi="Calibri" w:cs="Calibri"/>
          <w:sz w:val="22"/>
          <w:szCs w:val="22"/>
          <w:lang w:eastAsia="zh-CN"/>
        </w:rPr>
      </w:pPr>
    </w:p>
    <w:p w14:paraId="5D4AA8A5" w14:textId="77777777" w:rsidR="001219DD" w:rsidRDefault="001219DD" w:rsidP="003C38B7">
      <w:pPr>
        <w:pStyle w:val="Akapitzlist"/>
        <w:widowControl w:val="0"/>
        <w:numPr>
          <w:ilvl w:val="0"/>
          <w:numId w:val="18"/>
        </w:numPr>
        <w:tabs>
          <w:tab w:val="left" w:pos="1068"/>
        </w:tabs>
        <w:suppressAutoHyphens/>
        <w:autoSpaceDE w:val="0"/>
        <w:jc w:val="both"/>
        <w:rPr>
          <w:rFonts w:cs="Calibri"/>
          <w:b/>
          <w:lang w:eastAsia="zh-CN"/>
        </w:rPr>
      </w:pPr>
      <w:r w:rsidRPr="00017DAD">
        <w:rPr>
          <w:rFonts w:cs="Calibri"/>
          <w:b/>
          <w:i/>
          <w:u w:val="single"/>
          <w:lang w:eastAsia="zh-CN"/>
        </w:rPr>
        <w:t>Kryterium nr 2:</w:t>
      </w:r>
      <w:r>
        <w:rPr>
          <w:rFonts w:cs="Calibri"/>
          <w:b/>
          <w:lang w:eastAsia="zh-CN"/>
        </w:rPr>
        <w:t>G</w:t>
      </w:r>
      <w:r w:rsidR="005D73CE">
        <w:rPr>
          <w:rFonts w:cs="Calibri"/>
          <w:b/>
          <w:lang w:eastAsia="zh-CN"/>
        </w:rPr>
        <w:t>S</w:t>
      </w:r>
      <w:r w:rsidRPr="00017DAD">
        <w:rPr>
          <w:rFonts w:cs="Calibri"/>
          <w:b/>
          <w:lang w:eastAsia="zh-CN"/>
        </w:rPr>
        <w:t xml:space="preserve"> – liczba punktów przyznanych ocenianej ofercie w kryterium „</w:t>
      </w:r>
      <w:r w:rsidR="005D73CE" w:rsidRPr="005D73CE">
        <w:rPr>
          <w:rFonts w:cs="Calibri"/>
          <w:b/>
          <w:lang w:eastAsia="zh-CN"/>
        </w:rPr>
        <w:t>Okres gwarancji</w:t>
      </w:r>
      <w:r w:rsidR="00306FB1">
        <w:rPr>
          <w:rFonts w:cs="Calibri"/>
          <w:b/>
          <w:lang w:eastAsia="zh-CN"/>
        </w:rPr>
        <w:t xml:space="preserve"> mechanicznej</w:t>
      </w:r>
      <w:r w:rsidR="005D73CE" w:rsidRPr="005D73CE">
        <w:rPr>
          <w:rFonts w:cs="Calibri"/>
          <w:b/>
          <w:lang w:eastAsia="zh-CN"/>
        </w:rPr>
        <w:t xml:space="preserve"> na </w:t>
      </w:r>
      <w:r w:rsidR="002B7C8F">
        <w:rPr>
          <w:rFonts w:cs="Calibri"/>
          <w:b/>
          <w:lang w:eastAsia="zh-CN"/>
        </w:rPr>
        <w:t>samochód</w:t>
      </w:r>
      <w:r w:rsidRPr="00017DAD">
        <w:rPr>
          <w:rFonts w:cs="Calibri"/>
          <w:b/>
          <w:lang w:eastAsia="zh-CN"/>
        </w:rPr>
        <w:t xml:space="preserve">”, </w:t>
      </w:r>
      <w:r w:rsidR="00487D81">
        <w:rPr>
          <w:rFonts w:cs="Calibri"/>
          <w:b/>
          <w:lang w:eastAsia="zh-CN"/>
        </w:rPr>
        <w:t>zgodnie z poniższą tabelą</w:t>
      </w:r>
      <w:r w:rsidR="005D73CE" w:rsidRPr="00017DAD">
        <w:rPr>
          <w:rFonts w:cs="Calibri"/>
          <w:b/>
          <w:lang w:eastAsia="zh-CN"/>
        </w:rPr>
        <w:t>:</w:t>
      </w:r>
    </w:p>
    <w:tbl>
      <w:tblPr>
        <w:tblStyle w:val="Tabela-Siatka"/>
        <w:tblW w:w="0" w:type="auto"/>
        <w:tblInd w:w="1791" w:type="dxa"/>
        <w:tblLook w:val="04A0" w:firstRow="1" w:lastRow="0" w:firstColumn="1" w:lastColumn="0" w:noHBand="0" w:noVBand="1"/>
      </w:tblPr>
      <w:tblGrid>
        <w:gridCol w:w="581"/>
        <w:gridCol w:w="3704"/>
        <w:gridCol w:w="2984"/>
      </w:tblGrid>
      <w:tr w:rsidR="00487D81" w14:paraId="3276EFD6" w14:textId="77777777" w:rsidTr="00A32CA3">
        <w:tc>
          <w:tcPr>
            <w:tcW w:w="585" w:type="dxa"/>
          </w:tcPr>
          <w:p w14:paraId="14349F3B" w14:textId="77777777" w:rsidR="00487D81" w:rsidRDefault="00487D81" w:rsidP="00487D81">
            <w:pPr>
              <w:pStyle w:val="Akapitzlist"/>
              <w:widowControl w:val="0"/>
              <w:tabs>
                <w:tab w:val="left" w:pos="1068"/>
              </w:tabs>
              <w:suppressAutoHyphens/>
              <w:autoSpaceDE w:val="0"/>
              <w:ind w:left="0"/>
              <w:jc w:val="both"/>
              <w:rPr>
                <w:rFonts w:cs="Calibri"/>
                <w:b/>
                <w:lang w:eastAsia="zh-CN"/>
              </w:rPr>
            </w:pPr>
            <w:bookmarkStart w:id="66" w:name="_Hlk69730933"/>
            <w:r>
              <w:rPr>
                <w:rFonts w:cs="Calibri"/>
                <w:b/>
                <w:lang w:eastAsia="zh-CN"/>
              </w:rPr>
              <w:t>l.p.</w:t>
            </w:r>
          </w:p>
        </w:tc>
        <w:tc>
          <w:tcPr>
            <w:tcW w:w="3828" w:type="dxa"/>
          </w:tcPr>
          <w:p w14:paraId="41CD5361" w14:textId="77777777" w:rsidR="00487D81" w:rsidRDefault="00487D81" w:rsidP="00487D81">
            <w:pPr>
              <w:pStyle w:val="Akapitzlist"/>
              <w:widowControl w:val="0"/>
              <w:tabs>
                <w:tab w:val="left" w:pos="1068"/>
              </w:tabs>
              <w:suppressAutoHyphens/>
              <w:autoSpaceDE w:val="0"/>
              <w:ind w:left="0"/>
              <w:jc w:val="both"/>
              <w:rPr>
                <w:rFonts w:cs="Calibri"/>
                <w:b/>
                <w:lang w:eastAsia="zh-CN"/>
              </w:rPr>
            </w:pPr>
            <w:r>
              <w:rPr>
                <w:rFonts w:cs="Calibri"/>
                <w:b/>
                <w:lang w:eastAsia="zh-CN"/>
              </w:rPr>
              <w:t xml:space="preserve">Okres gwarancji </w:t>
            </w:r>
            <w:r w:rsidRPr="005D73CE">
              <w:rPr>
                <w:rFonts w:cs="Calibri"/>
                <w:b/>
                <w:bCs/>
                <w:lang w:eastAsia="ar-SA"/>
              </w:rPr>
              <w:t xml:space="preserve">na </w:t>
            </w:r>
            <w:r w:rsidR="002B7C8F">
              <w:rPr>
                <w:rFonts w:cs="Calibri"/>
                <w:b/>
                <w:bCs/>
                <w:lang w:eastAsia="ar-SA"/>
              </w:rPr>
              <w:t>samochód</w:t>
            </w:r>
          </w:p>
        </w:tc>
        <w:tc>
          <w:tcPr>
            <w:tcW w:w="3082" w:type="dxa"/>
          </w:tcPr>
          <w:p w14:paraId="7D048BDF" w14:textId="77777777" w:rsidR="00487D81" w:rsidRDefault="00487D81" w:rsidP="00487D81">
            <w:pPr>
              <w:pStyle w:val="Akapitzlist"/>
              <w:widowControl w:val="0"/>
              <w:tabs>
                <w:tab w:val="left" w:pos="1068"/>
              </w:tabs>
              <w:suppressAutoHyphens/>
              <w:autoSpaceDE w:val="0"/>
              <w:ind w:left="0"/>
              <w:jc w:val="both"/>
              <w:rPr>
                <w:rFonts w:cs="Calibri"/>
                <w:b/>
                <w:lang w:eastAsia="zh-CN"/>
              </w:rPr>
            </w:pPr>
            <w:r>
              <w:rPr>
                <w:rFonts w:cs="Calibri"/>
                <w:b/>
                <w:lang w:eastAsia="zh-CN"/>
              </w:rPr>
              <w:t>Liczba punktów</w:t>
            </w:r>
          </w:p>
        </w:tc>
      </w:tr>
      <w:tr w:rsidR="00487D81" w14:paraId="2DBD5FAF" w14:textId="77777777" w:rsidTr="00A32CA3">
        <w:tc>
          <w:tcPr>
            <w:tcW w:w="585" w:type="dxa"/>
          </w:tcPr>
          <w:p w14:paraId="17DBA81B" w14:textId="77777777" w:rsidR="00487D81" w:rsidRDefault="00487D81" w:rsidP="00487D81">
            <w:pPr>
              <w:pStyle w:val="Akapitzlist"/>
              <w:widowControl w:val="0"/>
              <w:tabs>
                <w:tab w:val="left" w:pos="1068"/>
              </w:tabs>
              <w:suppressAutoHyphens/>
              <w:autoSpaceDE w:val="0"/>
              <w:ind w:left="0"/>
              <w:jc w:val="both"/>
              <w:rPr>
                <w:rFonts w:cs="Calibri"/>
                <w:b/>
                <w:lang w:eastAsia="zh-CN"/>
              </w:rPr>
            </w:pPr>
          </w:p>
        </w:tc>
        <w:tc>
          <w:tcPr>
            <w:tcW w:w="3828" w:type="dxa"/>
          </w:tcPr>
          <w:p w14:paraId="60CCD299" w14:textId="77777777" w:rsidR="00487D81" w:rsidRDefault="007702D0" w:rsidP="00487D81">
            <w:pPr>
              <w:pStyle w:val="Akapitzlist"/>
              <w:widowControl w:val="0"/>
              <w:tabs>
                <w:tab w:val="left" w:pos="1068"/>
              </w:tabs>
              <w:suppressAutoHyphens/>
              <w:autoSpaceDE w:val="0"/>
              <w:ind w:left="0"/>
              <w:jc w:val="both"/>
              <w:rPr>
                <w:rFonts w:cs="Calibri"/>
                <w:b/>
                <w:lang w:eastAsia="zh-CN"/>
              </w:rPr>
            </w:pPr>
            <w:r>
              <w:rPr>
                <w:rFonts w:cs="Calibri"/>
                <w:b/>
                <w:lang w:eastAsia="zh-CN"/>
              </w:rPr>
              <w:t>2</w:t>
            </w:r>
            <w:r w:rsidR="00487D81">
              <w:rPr>
                <w:rFonts w:cs="Calibri"/>
                <w:b/>
                <w:lang w:eastAsia="zh-CN"/>
              </w:rPr>
              <w:t xml:space="preserve"> lata (minimalny okres gwarancji)</w:t>
            </w:r>
          </w:p>
        </w:tc>
        <w:tc>
          <w:tcPr>
            <w:tcW w:w="3082" w:type="dxa"/>
          </w:tcPr>
          <w:p w14:paraId="2CB819AA" w14:textId="77777777" w:rsidR="00487D81" w:rsidRDefault="00487D81" w:rsidP="00487D81">
            <w:pPr>
              <w:pStyle w:val="Akapitzlist"/>
              <w:widowControl w:val="0"/>
              <w:tabs>
                <w:tab w:val="left" w:pos="1068"/>
              </w:tabs>
              <w:suppressAutoHyphens/>
              <w:autoSpaceDE w:val="0"/>
              <w:ind w:left="0"/>
              <w:jc w:val="both"/>
              <w:rPr>
                <w:rFonts w:cs="Calibri"/>
                <w:b/>
                <w:lang w:eastAsia="zh-CN"/>
              </w:rPr>
            </w:pPr>
            <w:r>
              <w:rPr>
                <w:rFonts w:cs="Calibri"/>
                <w:b/>
                <w:lang w:eastAsia="zh-CN"/>
              </w:rPr>
              <w:t>0 pkt</w:t>
            </w:r>
          </w:p>
        </w:tc>
      </w:tr>
      <w:tr w:rsidR="00487D81" w14:paraId="4FE825B2" w14:textId="77777777" w:rsidTr="00A32CA3">
        <w:tc>
          <w:tcPr>
            <w:tcW w:w="585" w:type="dxa"/>
          </w:tcPr>
          <w:p w14:paraId="550C76A5" w14:textId="77777777" w:rsidR="00487D81" w:rsidRDefault="00487D81" w:rsidP="00487D81">
            <w:pPr>
              <w:pStyle w:val="Akapitzlist"/>
              <w:widowControl w:val="0"/>
              <w:tabs>
                <w:tab w:val="left" w:pos="1068"/>
              </w:tabs>
              <w:suppressAutoHyphens/>
              <w:autoSpaceDE w:val="0"/>
              <w:ind w:left="0"/>
              <w:jc w:val="both"/>
              <w:rPr>
                <w:rFonts w:cs="Calibri"/>
                <w:b/>
                <w:lang w:eastAsia="zh-CN"/>
              </w:rPr>
            </w:pPr>
          </w:p>
        </w:tc>
        <w:tc>
          <w:tcPr>
            <w:tcW w:w="3828" w:type="dxa"/>
          </w:tcPr>
          <w:p w14:paraId="5A306903" w14:textId="77777777" w:rsidR="00487D81" w:rsidRDefault="007702D0" w:rsidP="00487D81">
            <w:pPr>
              <w:pStyle w:val="Akapitzlist"/>
              <w:widowControl w:val="0"/>
              <w:tabs>
                <w:tab w:val="left" w:pos="1068"/>
              </w:tabs>
              <w:suppressAutoHyphens/>
              <w:autoSpaceDE w:val="0"/>
              <w:ind w:left="0"/>
              <w:jc w:val="both"/>
              <w:rPr>
                <w:rFonts w:cs="Calibri"/>
                <w:b/>
                <w:lang w:eastAsia="zh-CN"/>
              </w:rPr>
            </w:pPr>
            <w:r>
              <w:rPr>
                <w:rFonts w:cs="Calibri"/>
                <w:b/>
                <w:lang w:eastAsia="zh-CN"/>
              </w:rPr>
              <w:t>3</w:t>
            </w:r>
            <w:r w:rsidR="00487D81">
              <w:rPr>
                <w:rFonts w:cs="Calibri"/>
                <w:b/>
                <w:lang w:eastAsia="zh-CN"/>
              </w:rPr>
              <w:t xml:space="preserve"> lata</w:t>
            </w:r>
          </w:p>
        </w:tc>
        <w:tc>
          <w:tcPr>
            <w:tcW w:w="3082" w:type="dxa"/>
          </w:tcPr>
          <w:p w14:paraId="0E398676" w14:textId="77777777" w:rsidR="00487D81" w:rsidRDefault="002B7C8F" w:rsidP="00487D81">
            <w:pPr>
              <w:pStyle w:val="Akapitzlist"/>
              <w:widowControl w:val="0"/>
              <w:tabs>
                <w:tab w:val="left" w:pos="1068"/>
              </w:tabs>
              <w:suppressAutoHyphens/>
              <w:autoSpaceDE w:val="0"/>
              <w:ind w:left="0"/>
              <w:jc w:val="both"/>
              <w:rPr>
                <w:rFonts w:cs="Calibri"/>
                <w:b/>
                <w:lang w:eastAsia="zh-CN"/>
              </w:rPr>
            </w:pPr>
            <w:r>
              <w:rPr>
                <w:rFonts w:cs="Calibri"/>
                <w:b/>
                <w:lang w:eastAsia="zh-CN"/>
              </w:rPr>
              <w:t>10</w:t>
            </w:r>
            <w:r w:rsidR="00487D81">
              <w:rPr>
                <w:rFonts w:cs="Calibri"/>
                <w:b/>
                <w:lang w:eastAsia="zh-CN"/>
              </w:rPr>
              <w:t xml:space="preserve"> pkt</w:t>
            </w:r>
          </w:p>
        </w:tc>
      </w:tr>
      <w:tr w:rsidR="00487D81" w14:paraId="136CD2B5" w14:textId="77777777" w:rsidTr="00A32CA3">
        <w:tc>
          <w:tcPr>
            <w:tcW w:w="585" w:type="dxa"/>
          </w:tcPr>
          <w:p w14:paraId="17FB0CC9" w14:textId="77777777" w:rsidR="00487D81" w:rsidRDefault="00487D81" w:rsidP="00487D81">
            <w:pPr>
              <w:pStyle w:val="Akapitzlist"/>
              <w:widowControl w:val="0"/>
              <w:tabs>
                <w:tab w:val="left" w:pos="1068"/>
              </w:tabs>
              <w:suppressAutoHyphens/>
              <w:autoSpaceDE w:val="0"/>
              <w:ind w:left="0"/>
              <w:jc w:val="both"/>
              <w:rPr>
                <w:rFonts w:cs="Calibri"/>
                <w:b/>
                <w:lang w:eastAsia="zh-CN"/>
              </w:rPr>
            </w:pPr>
          </w:p>
        </w:tc>
        <w:tc>
          <w:tcPr>
            <w:tcW w:w="3828" w:type="dxa"/>
          </w:tcPr>
          <w:p w14:paraId="15263CCF" w14:textId="77777777" w:rsidR="00487D81" w:rsidRDefault="007702D0" w:rsidP="00487D81">
            <w:pPr>
              <w:pStyle w:val="Akapitzlist"/>
              <w:widowControl w:val="0"/>
              <w:tabs>
                <w:tab w:val="left" w:pos="1068"/>
              </w:tabs>
              <w:suppressAutoHyphens/>
              <w:autoSpaceDE w:val="0"/>
              <w:ind w:left="0"/>
              <w:jc w:val="both"/>
              <w:rPr>
                <w:rFonts w:cs="Calibri"/>
                <w:b/>
                <w:lang w:eastAsia="zh-CN"/>
              </w:rPr>
            </w:pPr>
            <w:r>
              <w:rPr>
                <w:rFonts w:cs="Calibri"/>
                <w:b/>
                <w:lang w:eastAsia="zh-CN"/>
              </w:rPr>
              <w:t>4 lata</w:t>
            </w:r>
          </w:p>
        </w:tc>
        <w:tc>
          <w:tcPr>
            <w:tcW w:w="3082" w:type="dxa"/>
          </w:tcPr>
          <w:p w14:paraId="76F7971B" w14:textId="77777777" w:rsidR="00487D81" w:rsidRDefault="002B7C8F" w:rsidP="00487D81">
            <w:pPr>
              <w:pStyle w:val="Akapitzlist"/>
              <w:widowControl w:val="0"/>
              <w:tabs>
                <w:tab w:val="left" w:pos="1068"/>
              </w:tabs>
              <w:suppressAutoHyphens/>
              <w:autoSpaceDE w:val="0"/>
              <w:ind w:left="0"/>
              <w:jc w:val="both"/>
              <w:rPr>
                <w:rFonts w:cs="Calibri"/>
                <w:b/>
                <w:lang w:eastAsia="zh-CN"/>
              </w:rPr>
            </w:pPr>
            <w:r>
              <w:rPr>
                <w:rFonts w:cs="Calibri"/>
                <w:b/>
                <w:lang w:eastAsia="zh-CN"/>
              </w:rPr>
              <w:t>2</w:t>
            </w:r>
            <w:r w:rsidR="00487D81">
              <w:rPr>
                <w:rFonts w:cs="Calibri"/>
                <w:b/>
                <w:lang w:eastAsia="zh-CN"/>
              </w:rPr>
              <w:t>0 pkt</w:t>
            </w:r>
          </w:p>
        </w:tc>
      </w:tr>
    </w:tbl>
    <w:bookmarkEnd w:id="66"/>
    <w:p w14:paraId="50DC32CF" w14:textId="42AE0239" w:rsidR="00A32CA3" w:rsidRPr="00A32CA3" w:rsidRDefault="00A32CA3" w:rsidP="00A32CA3">
      <w:pPr>
        <w:pStyle w:val="Akapitzlist"/>
        <w:widowControl w:val="0"/>
        <w:tabs>
          <w:tab w:val="left" w:pos="1068"/>
        </w:tabs>
        <w:suppressAutoHyphens/>
        <w:autoSpaceDE w:val="0"/>
        <w:ind w:left="1791"/>
        <w:jc w:val="both"/>
        <w:rPr>
          <w:rFonts w:cs="Calibri"/>
          <w:b/>
          <w:lang w:eastAsia="zh-CN"/>
        </w:rPr>
      </w:pPr>
      <w:r w:rsidRPr="00A32CA3">
        <w:rPr>
          <w:rFonts w:cs="Calibri"/>
          <w:b/>
          <w:lang w:eastAsia="zh-CN"/>
        </w:rPr>
        <w:t xml:space="preserve">Uwaga: Okres gwarancji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liczony jest w latach. Wykonawca winien zaoferować</w:t>
      </w:r>
      <w:r w:rsidR="00622B07">
        <w:rPr>
          <w:rFonts w:cs="Calibri"/>
          <w:b/>
          <w:lang w:eastAsia="zh-CN"/>
        </w:rPr>
        <w:t xml:space="preserve"> </w:t>
      </w:r>
      <w:r w:rsidRPr="00A32CA3">
        <w:rPr>
          <w:rFonts w:cs="Calibri"/>
          <w:b/>
          <w:lang w:eastAsia="zh-CN"/>
        </w:rPr>
        <w:t xml:space="preserve">w przedmiotowym kryterium okres gwarancji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 xml:space="preserve">w pełnych okresach rocznych. Minimalny okres </w:t>
      </w:r>
      <w:r w:rsidRPr="00A32CA3">
        <w:rPr>
          <w:rFonts w:cs="Calibri"/>
          <w:b/>
          <w:lang w:eastAsia="zh-CN"/>
        </w:rPr>
        <w:lastRenderedPageBreak/>
        <w:t>gwarancji</w:t>
      </w:r>
      <w:r w:rsidR="004C614D">
        <w:rPr>
          <w:rFonts w:cs="Calibri"/>
          <w:b/>
          <w:lang w:eastAsia="zh-CN"/>
        </w:rPr>
        <w:t xml:space="preserve"> mechanicznej </w:t>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 xml:space="preserve">wynosi </w:t>
      </w:r>
      <w:r w:rsidR="007702D0">
        <w:rPr>
          <w:rFonts w:cs="Calibri"/>
          <w:b/>
          <w:lang w:eastAsia="zh-CN"/>
        </w:rPr>
        <w:t>2</w:t>
      </w:r>
      <w:r w:rsidRPr="00A32CA3">
        <w:rPr>
          <w:rFonts w:cs="Calibri"/>
          <w:b/>
          <w:lang w:eastAsia="zh-CN"/>
        </w:rPr>
        <w:t xml:space="preserve"> lata. Maksymalny okres gwarancji</w:t>
      </w:r>
      <w:r w:rsidR="004C614D">
        <w:rPr>
          <w:rFonts w:cs="Calibri"/>
          <w:b/>
          <w:lang w:eastAsia="zh-CN"/>
        </w:rPr>
        <w:t xml:space="preserve"> mechanicznej </w:t>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 xml:space="preserve">wynosi </w:t>
      </w:r>
      <w:r w:rsidR="007702D0">
        <w:rPr>
          <w:rFonts w:cs="Calibri"/>
          <w:b/>
          <w:lang w:eastAsia="zh-CN"/>
        </w:rPr>
        <w:t>4</w:t>
      </w:r>
      <w:r w:rsidRPr="00A32CA3">
        <w:rPr>
          <w:rFonts w:cs="Calibri"/>
          <w:b/>
          <w:lang w:eastAsia="zh-CN"/>
        </w:rPr>
        <w:t xml:space="preserve"> lat</w:t>
      </w:r>
      <w:r w:rsidR="007702D0">
        <w:rPr>
          <w:rFonts w:cs="Calibri"/>
          <w:b/>
          <w:lang w:eastAsia="zh-CN"/>
        </w:rPr>
        <w:t>a</w:t>
      </w:r>
      <w:r w:rsidRPr="00A32CA3">
        <w:rPr>
          <w:rFonts w:cs="Calibri"/>
          <w:b/>
          <w:lang w:eastAsia="zh-CN"/>
        </w:rPr>
        <w:t>.</w:t>
      </w:r>
    </w:p>
    <w:p w14:paraId="2A960CDC" w14:textId="77777777" w:rsidR="00A32CA3" w:rsidRPr="00A32CA3" w:rsidRDefault="00A32CA3" w:rsidP="00A32CA3">
      <w:pPr>
        <w:pStyle w:val="Akapitzlist"/>
        <w:widowControl w:val="0"/>
        <w:tabs>
          <w:tab w:val="left" w:pos="1068"/>
        </w:tabs>
        <w:suppressAutoHyphens/>
        <w:autoSpaceDE w:val="0"/>
        <w:ind w:left="1791"/>
        <w:jc w:val="both"/>
        <w:rPr>
          <w:rFonts w:cs="Calibri"/>
          <w:b/>
          <w:lang w:eastAsia="zh-CN"/>
        </w:rPr>
      </w:pPr>
      <w:r w:rsidRPr="00A32CA3">
        <w:rPr>
          <w:rFonts w:cs="Calibri"/>
          <w:b/>
          <w:lang w:eastAsia="zh-CN"/>
        </w:rPr>
        <w:t>Jeżeli Wykonawca zaoferuje „Okres gwarancji</w:t>
      </w:r>
      <w:r w:rsidR="007702D0">
        <w:rPr>
          <w:rFonts w:cs="Calibri"/>
          <w:b/>
          <w:lang w:eastAsia="zh-CN"/>
        </w:rPr>
        <w:t xml:space="preserve">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Pr="00A32CA3">
        <w:rPr>
          <w:rFonts w:cs="Calibri"/>
          <w:b/>
          <w:lang w:eastAsia="zh-CN"/>
        </w:rPr>
        <w:t xml:space="preserve">” krótszy niż </w:t>
      </w:r>
      <w:r w:rsidR="007702D0">
        <w:rPr>
          <w:rFonts w:cs="Calibri"/>
          <w:b/>
          <w:lang w:eastAsia="zh-CN"/>
        </w:rPr>
        <w:t>2</w:t>
      </w:r>
      <w:r w:rsidRPr="00A32CA3">
        <w:rPr>
          <w:rFonts w:cs="Calibri"/>
          <w:b/>
          <w:lang w:eastAsia="zh-CN"/>
        </w:rPr>
        <w:t xml:space="preserve"> lata – oferta takiego Wykonawcy zostanie odrzucona, jako niezgodna z </w:t>
      </w:r>
      <w:r>
        <w:rPr>
          <w:rFonts w:cs="Calibri"/>
          <w:b/>
          <w:lang w:eastAsia="zh-CN"/>
        </w:rPr>
        <w:t>Zapytaniem</w:t>
      </w:r>
      <w:r w:rsidRPr="00A32CA3">
        <w:rPr>
          <w:rFonts w:cs="Calibri"/>
          <w:b/>
          <w:lang w:eastAsia="zh-CN"/>
        </w:rPr>
        <w:t>.</w:t>
      </w:r>
    </w:p>
    <w:p w14:paraId="59782FB5" w14:textId="570A607F" w:rsidR="00A32CA3" w:rsidRPr="00A32CA3" w:rsidRDefault="00A32CA3" w:rsidP="00A32CA3">
      <w:pPr>
        <w:pStyle w:val="Akapitzlist"/>
        <w:widowControl w:val="0"/>
        <w:tabs>
          <w:tab w:val="left" w:pos="1068"/>
        </w:tabs>
        <w:suppressAutoHyphens/>
        <w:autoSpaceDE w:val="0"/>
        <w:ind w:left="1791"/>
        <w:jc w:val="both"/>
        <w:rPr>
          <w:rFonts w:cs="Calibri"/>
          <w:b/>
          <w:lang w:eastAsia="zh-CN"/>
        </w:rPr>
      </w:pPr>
      <w:r w:rsidRPr="00A32CA3">
        <w:rPr>
          <w:rFonts w:cs="Calibri"/>
          <w:b/>
          <w:lang w:eastAsia="zh-CN"/>
        </w:rPr>
        <w:t>Jeżeli Wykonawca zaoferuje „Okres gwarancji</w:t>
      </w:r>
      <w:r w:rsidR="002C4257">
        <w:rPr>
          <w:rFonts w:cs="Calibri"/>
          <w:b/>
          <w:lang w:eastAsia="zh-CN"/>
        </w:rPr>
        <w:t xml:space="preserve">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Pr="00A32CA3">
        <w:rPr>
          <w:rFonts w:cs="Calibri"/>
          <w:b/>
          <w:lang w:eastAsia="zh-CN"/>
        </w:rPr>
        <w:t xml:space="preserve">” dłuższy niż </w:t>
      </w:r>
      <w:r w:rsidR="007702D0">
        <w:rPr>
          <w:rFonts w:cs="Calibri"/>
          <w:b/>
          <w:lang w:eastAsia="zh-CN"/>
        </w:rPr>
        <w:t>4</w:t>
      </w:r>
      <w:r w:rsidRPr="00A32CA3">
        <w:rPr>
          <w:rFonts w:cs="Calibri"/>
          <w:b/>
          <w:lang w:eastAsia="zh-CN"/>
        </w:rPr>
        <w:t xml:space="preserve"> lat</w:t>
      </w:r>
      <w:r w:rsidR="007702D0">
        <w:rPr>
          <w:rFonts w:cs="Calibri"/>
          <w:b/>
          <w:lang w:eastAsia="zh-CN"/>
        </w:rPr>
        <w:t>a</w:t>
      </w:r>
      <w:r w:rsidRPr="00A32CA3">
        <w:rPr>
          <w:rFonts w:cs="Calibri"/>
          <w:b/>
          <w:lang w:eastAsia="zh-CN"/>
        </w:rPr>
        <w:t xml:space="preserve"> – przyjmuje się, że Wykonawca udzielił </w:t>
      </w:r>
      <w:r w:rsidR="007702D0">
        <w:rPr>
          <w:rFonts w:cs="Calibri"/>
          <w:b/>
          <w:lang w:eastAsia="zh-CN"/>
        </w:rPr>
        <w:t>4</w:t>
      </w:r>
      <w:r w:rsidRPr="00A32CA3">
        <w:rPr>
          <w:rFonts w:cs="Calibri"/>
          <w:b/>
          <w:lang w:eastAsia="zh-CN"/>
        </w:rPr>
        <w:t xml:space="preserve"> lat gwarancji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 xml:space="preserve">i Zamawiający przyzna ofercie w tym kryterium </w:t>
      </w:r>
      <w:r w:rsidR="002B7C8F">
        <w:rPr>
          <w:rFonts w:cs="Calibri"/>
          <w:b/>
          <w:lang w:eastAsia="zh-CN"/>
        </w:rPr>
        <w:t>20</w:t>
      </w:r>
      <w:r w:rsidRPr="00A32CA3">
        <w:rPr>
          <w:rFonts w:cs="Calibri"/>
          <w:b/>
          <w:lang w:eastAsia="zh-CN"/>
        </w:rPr>
        <w:t xml:space="preserve"> pkt.</w:t>
      </w:r>
    </w:p>
    <w:p w14:paraId="72CB2025" w14:textId="6C40B067" w:rsidR="00A32CA3" w:rsidRPr="00017DAD" w:rsidRDefault="00A32CA3" w:rsidP="00A32CA3">
      <w:pPr>
        <w:pStyle w:val="Akapitzlist"/>
        <w:widowControl w:val="0"/>
        <w:tabs>
          <w:tab w:val="left" w:pos="1068"/>
        </w:tabs>
        <w:suppressAutoHyphens/>
        <w:autoSpaceDE w:val="0"/>
        <w:ind w:left="1791"/>
        <w:jc w:val="both"/>
        <w:rPr>
          <w:rFonts w:cs="Calibri"/>
          <w:b/>
          <w:lang w:eastAsia="zh-CN"/>
        </w:rPr>
      </w:pPr>
      <w:r w:rsidRPr="00A32CA3">
        <w:rPr>
          <w:rFonts w:cs="Calibri"/>
          <w:b/>
          <w:lang w:eastAsia="zh-CN"/>
        </w:rPr>
        <w:t xml:space="preserve">Jeżeli Wykonawca nie zaoferuje żadnego okresu gwarancji </w:t>
      </w:r>
      <w:r w:rsidR="004C614D">
        <w:rPr>
          <w:rFonts w:cs="Calibri"/>
          <w:b/>
          <w:lang w:eastAsia="zh-CN"/>
        </w:rPr>
        <w:t xml:space="preserve">mechanicznej </w:t>
      </w:r>
      <w:r w:rsidR="00622B07">
        <w:rPr>
          <w:rFonts w:cs="Calibri"/>
          <w:b/>
          <w:lang w:eastAsia="zh-CN"/>
        </w:rPr>
        <w:br/>
      </w:r>
      <w:r>
        <w:rPr>
          <w:rFonts w:cs="Calibri"/>
          <w:b/>
          <w:lang w:eastAsia="zh-CN"/>
        </w:rPr>
        <w:t xml:space="preserve">na </w:t>
      </w:r>
      <w:r w:rsidR="004C614D">
        <w:rPr>
          <w:rFonts w:cs="Calibri"/>
          <w:b/>
          <w:lang w:eastAsia="zh-CN"/>
        </w:rPr>
        <w:t>samochód</w:t>
      </w:r>
      <w:r w:rsidR="007702D0">
        <w:rPr>
          <w:rFonts w:cs="Calibri"/>
          <w:b/>
          <w:lang w:eastAsia="zh-CN"/>
        </w:rPr>
        <w:t xml:space="preserve"> </w:t>
      </w:r>
      <w:r w:rsidRPr="00A32CA3">
        <w:rPr>
          <w:rFonts w:cs="Calibri"/>
          <w:b/>
          <w:lang w:eastAsia="zh-CN"/>
        </w:rPr>
        <w:t xml:space="preserve">lub zaoferuje okres w miesiącach lub niepełnych latach przyjmuje się, że Wykonawca udzielił </w:t>
      </w:r>
      <w:r w:rsidR="007702D0">
        <w:rPr>
          <w:rFonts w:cs="Calibri"/>
          <w:b/>
          <w:lang w:eastAsia="zh-CN"/>
        </w:rPr>
        <w:t>2</w:t>
      </w:r>
      <w:r w:rsidRPr="00A32CA3">
        <w:rPr>
          <w:rFonts w:cs="Calibri"/>
          <w:b/>
          <w:lang w:eastAsia="zh-CN"/>
        </w:rPr>
        <w:t xml:space="preserve"> lat</w:t>
      </w:r>
      <w:r>
        <w:rPr>
          <w:rFonts w:cs="Calibri"/>
          <w:b/>
          <w:lang w:eastAsia="zh-CN"/>
        </w:rPr>
        <w:t>a</w:t>
      </w:r>
      <w:r w:rsidRPr="00A32CA3">
        <w:rPr>
          <w:rFonts w:cs="Calibri"/>
          <w:b/>
          <w:lang w:eastAsia="zh-CN"/>
        </w:rPr>
        <w:t xml:space="preserve"> gwarancji</w:t>
      </w:r>
      <w:r w:rsidR="007702D0">
        <w:rPr>
          <w:rFonts w:cs="Calibri"/>
          <w:b/>
          <w:lang w:eastAsia="zh-CN"/>
        </w:rPr>
        <w:t xml:space="preserve"> </w:t>
      </w:r>
      <w:r w:rsidR="004C614D">
        <w:rPr>
          <w:rFonts w:cs="Calibri"/>
          <w:b/>
          <w:lang w:eastAsia="zh-CN"/>
        </w:rPr>
        <w:t xml:space="preserve">mechanicznej </w:t>
      </w:r>
      <w:r>
        <w:rPr>
          <w:rFonts w:cs="Calibri"/>
          <w:b/>
          <w:lang w:eastAsia="zh-CN"/>
        </w:rPr>
        <w:t xml:space="preserve">na </w:t>
      </w:r>
      <w:r w:rsidR="004C614D">
        <w:rPr>
          <w:rFonts w:cs="Calibri"/>
          <w:b/>
          <w:lang w:eastAsia="zh-CN"/>
        </w:rPr>
        <w:t>samochód</w:t>
      </w:r>
      <w:r w:rsidRPr="00A32CA3">
        <w:rPr>
          <w:rFonts w:cs="Calibri"/>
          <w:b/>
          <w:lang w:eastAsia="zh-CN"/>
        </w:rPr>
        <w:t xml:space="preserve"> </w:t>
      </w:r>
      <w:r w:rsidR="00622B07">
        <w:rPr>
          <w:rFonts w:cs="Calibri"/>
          <w:b/>
          <w:lang w:eastAsia="zh-CN"/>
        </w:rPr>
        <w:br/>
      </w:r>
      <w:r w:rsidRPr="00A32CA3">
        <w:rPr>
          <w:rFonts w:cs="Calibri"/>
          <w:b/>
          <w:lang w:eastAsia="zh-CN"/>
        </w:rPr>
        <w:t>i Zamawiający przyzna ofercie w tym kryterium 0 pkt.</w:t>
      </w:r>
    </w:p>
    <w:p w14:paraId="759D3322" w14:textId="77777777" w:rsidR="00B105A2" w:rsidRPr="00B105A2" w:rsidRDefault="00634780" w:rsidP="000B011F">
      <w:pPr>
        <w:pStyle w:val="Akapitzlist"/>
        <w:widowControl w:val="0"/>
        <w:numPr>
          <w:ilvl w:val="0"/>
          <w:numId w:val="18"/>
        </w:numPr>
        <w:tabs>
          <w:tab w:val="left" w:pos="1068"/>
        </w:tabs>
        <w:suppressAutoHyphens/>
        <w:autoSpaceDE w:val="0"/>
        <w:jc w:val="both"/>
        <w:rPr>
          <w:rFonts w:cs="Calibri"/>
          <w:b/>
          <w:i/>
          <w:u w:val="single"/>
          <w:lang w:eastAsia="zh-CN"/>
        </w:rPr>
      </w:pPr>
      <w:r w:rsidRPr="00B105A2">
        <w:rPr>
          <w:rFonts w:cs="Calibri"/>
          <w:b/>
          <w:i/>
          <w:u w:val="single"/>
          <w:lang w:eastAsia="zh-CN"/>
        </w:rPr>
        <w:t>Kryterium nr</w:t>
      </w:r>
      <w:r w:rsidR="00A32CA3" w:rsidRPr="00B105A2">
        <w:rPr>
          <w:rFonts w:cs="Calibri"/>
          <w:b/>
          <w:i/>
          <w:u w:val="single"/>
          <w:lang w:eastAsia="zh-CN"/>
        </w:rPr>
        <w:t xml:space="preserve"> 3</w:t>
      </w:r>
      <w:r w:rsidRPr="00B105A2">
        <w:rPr>
          <w:rFonts w:cs="Calibri"/>
          <w:b/>
          <w:i/>
          <w:u w:val="single"/>
          <w:lang w:eastAsia="zh-CN"/>
        </w:rPr>
        <w:t xml:space="preserve">: </w:t>
      </w:r>
      <w:r w:rsidR="002B7C8F">
        <w:rPr>
          <w:rFonts w:cs="Calibri"/>
          <w:b/>
          <w:i/>
          <w:u w:val="single"/>
          <w:lang w:eastAsia="zh-CN"/>
        </w:rPr>
        <w:t>T</w:t>
      </w:r>
      <w:r w:rsidRPr="00B105A2">
        <w:rPr>
          <w:rFonts w:cs="Calibri"/>
          <w:b/>
          <w:i/>
          <w:u w:val="single"/>
          <w:lang w:eastAsia="zh-CN"/>
        </w:rPr>
        <w:t xml:space="preserve"> – </w:t>
      </w:r>
      <w:r w:rsidR="00B105A2" w:rsidRPr="00B105A2">
        <w:rPr>
          <w:rFonts w:cs="Calibri"/>
          <w:b/>
          <w:i/>
          <w:u w:val="single"/>
          <w:lang w:eastAsia="zh-CN"/>
        </w:rPr>
        <w:t>Liczba punktów za kryterium „Skrócenie terminu realizacji zamówienia” zostanie określona wg wzoru:</w:t>
      </w:r>
    </w:p>
    <w:p w14:paraId="2ABF9DC2" w14:textId="77777777" w:rsidR="00A32CA3" w:rsidRDefault="00A32CA3" w:rsidP="00A32CA3">
      <w:pPr>
        <w:pStyle w:val="Akapitzlist"/>
        <w:widowControl w:val="0"/>
        <w:tabs>
          <w:tab w:val="left" w:pos="1068"/>
        </w:tabs>
        <w:suppressAutoHyphens/>
        <w:autoSpaceDE w:val="0"/>
        <w:ind w:left="1791"/>
        <w:jc w:val="both"/>
        <w:rPr>
          <w:rFonts w:cs="Calibri"/>
          <w:b/>
          <w:lang w:eastAsia="zh-CN"/>
        </w:rPr>
      </w:pPr>
    </w:p>
    <w:p w14:paraId="1413DF71" w14:textId="683A71AA" w:rsidR="002B7C8F" w:rsidRDefault="00622B07" w:rsidP="00B105A2">
      <w:pPr>
        <w:widowControl w:val="0"/>
        <w:autoSpaceDE w:val="0"/>
        <w:autoSpaceDN w:val="0"/>
        <w:adjustRightInd w:val="0"/>
        <w:ind w:left="3192" w:hanging="1776"/>
        <w:rPr>
          <w:rFonts w:cs="Arial"/>
          <w:i/>
          <w:position w:val="-24"/>
          <w:sz w:val="22"/>
          <w:szCs w:val="22"/>
          <w:vertAlign w:val="subscript"/>
        </w:rPr>
      </w:pPr>
      <w:r>
        <w:rPr>
          <w:rFonts w:cs="Arial"/>
          <w:i/>
          <w:position w:val="-24"/>
          <w:sz w:val="22"/>
          <w:szCs w:val="22"/>
        </w:rPr>
        <w:t xml:space="preserve">          </w:t>
      </w:r>
      <w:r w:rsidR="00B105A2">
        <w:rPr>
          <w:rFonts w:cs="Arial"/>
          <w:i/>
          <w:position w:val="-24"/>
          <w:sz w:val="22"/>
          <w:szCs w:val="22"/>
        </w:rPr>
        <w:t>T</w:t>
      </w:r>
      <w:r w:rsidR="002B7C8F">
        <w:rPr>
          <w:rFonts w:cs="Arial"/>
          <w:i/>
          <w:position w:val="-24"/>
          <w:sz w:val="22"/>
          <w:szCs w:val="22"/>
          <w:vertAlign w:val="subscript"/>
        </w:rPr>
        <w:t>B</w:t>
      </w:r>
    </w:p>
    <w:p w14:paraId="596F9BDC" w14:textId="77777777" w:rsidR="00B105A2" w:rsidRPr="00010B4F" w:rsidRDefault="00B105A2" w:rsidP="00B105A2">
      <w:pPr>
        <w:widowControl w:val="0"/>
        <w:autoSpaceDE w:val="0"/>
        <w:autoSpaceDN w:val="0"/>
        <w:adjustRightInd w:val="0"/>
        <w:ind w:left="3192" w:hanging="1776"/>
        <w:rPr>
          <w:rFonts w:cs="Arial"/>
          <w:i/>
          <w:position w:val="-24"/>
          <w:sz w:val="22"/>
          <w:szCs w:val="22"/>
        </w:rPr>
      </w:pPr>
      <w:r>
        <w:rPr>
          <w:rFonts w:cs="Arial"/>
          <w:i/>
          <w:position w:val="-24"/>
          <w:sz w:val="22"/>
          <w:szCs w:val="22"/>
        </w:rPr>
        <w:t>T</w:t>
      </w:r>
      <w:r w:rsidRPr="00010B4F">
        <w:rPr>
          <w:rFonts w:cs="Arial"/>
          <w:i/>
          <w:position w:val="-24"/>
          <w:sz w:val="22"/>
          <w:szCs w:val="22"/>
        </w:rPr>
        <w:t xml:space="preserve"> =  ---------  X </w:t>
      </w:r>
      <w:r>
        <w:rPr>
          <w:rFonts w:cs="Arial"/>
          <w:i/>
          <w:position w:val="-24"/>
          <w:sz w:val="22"/>
          <w:szCs w:val="22"/>
        </w:rPr>
        <w:t>2</w:t>
      </w:r>
      <w:r w:rsidRPr="00010B4F">
        <w:rPr>
          <w:rFonts w:cs="Arial"/>
          <w:i/>
          <w:position w:val="-24"/>
          <w:sz w:val="22"/>
          <w:szCs w:val="22"/>
        </w:rPr>
        <w:t xml:space="preserve">0 </w:t>
      </w:r>
    </w:p>
    <w:p w14:paraId="29BB2E66" w14:textId="711F90F9" w:rsidR="00B105A2" w:rsidRPr="002B7C8F" w:rsidRDefault="00622B07" w:rsidP="00B105A2">
      <w:pPr>
        <w:widowControl w:val="0"/>
        <w:autoSpaceDE w:val="0"/>
        <w:autoSpaceDN w:val="0"/>
        <w:adjustRightInd w:val="0"/>
        <w:ind w:left="3192" w:hanging="1776"/>
        <w:rPr>
          <w:rFonts w:cs="Arial"/>
          <w:i/>
          <w:iCs/>
          <w:position w:val="-24"/>
          <w:sz w:val="22"/>
          <w:szCs w:val="22"/>
        </w:rPr>
      </w:pPr>
      <w:r>
        <w:rPr>
          <w:rFonts w:ascii="Calibri" w:hAnsi="Calibri" w:cs="Calibri"/>
          <w:i/>
          <w:iCs/>
          <w:sz w:val="22"/>
          <w:szCs w:val="22"/>
          <w:lang w:eastAsia="zh-CN"/>
        </w:rPr>
        <w:t xml:space="preserve">           </w:t>
      </w:r>
      <w:r w:rsidR="002B7C8F" w:rsidRPr="002B7C8F">
        <w:rPr>
          <w:rFonts w:ascii="Calibri" w:hAnsi="Calibri" w:cs="Calibri"/>
          <w:i/>
          <w:iCs/>
          <w:sz w:val="22"/>
          <w:szCs w:val="22"/>
          <w:lang w:eastAsia="zh-CN"/>
        </w:rPr>
        <w:t>T</w:t>
      </w:r>
      <w:r w:rsidR="002B7C8F" w:rsidRPr="002B7C8F">
        <w:rPr>
          <w:rFonts w:ascii="Calibri" w:hAnsi="Calibri" w:cs="Calibri"/>
          <w:i/>
          <w:iCs/>
          <w:sz w:val="22"/>
          <w:szCs w:val="22"/>
          <w:vertAlign w:val="subscript"/>
          <w:lang w:eastAsia="zh-CN"/>
        </w:rPr>
        <w:t>MAX</w:t>
      </w:r>
    </w:p>
    <w:p w14:paraId="0CEFD2FA" w14:textId="77777777" w:rsidR="00B105A2" w:rsidRPr="00010B4F" w:rsidRDefault="00B105A2" w:rsidP="002B7C8F">
      <w:pPr>
        <w:widowControl w:val="0"/>
        <w:suppressAutoHyphens/>
        <w:autoSpaceDE w:val="0"/>
        <w:ind w:left="2124"/>
        <w:rPr>
          <w:rFonts w:ascii="Calibri" w:hAnsi="Calibri" w:cs="Calibri"/>
          <w:sz w:val="22"/>
          <w:szCs w:val="22"/>
          <w:lang w:eastAsia="zh-CN"/>
        </w:rPr>
      </w:pPr>
      <w:r>
        <w:rPr>
          <w:rFonts w:ascii="Calibri" w:hAnsi="Calibri" w:cs="Calibri"/>
          <w:sz w:val="22"/>
          <w:szCs w:val="22"/>
          <w:lang w:eastAsia="zh-CN"/>
        </w:rPr>
        <w:t>T</w:t>
      </w:r>
      <w:r>
        <w:rPr>
          <w:rFonts w:ascii="Calibri" w:hAnsi="Calibri" w:cs="Calibri"/>
          <w:sz w:val="22"/>
          <w:szCs w:val="22"/>
          <w:vertAlign w:val="subscript"/>
          <w:lang w:eastAsia="zh-CN"/>
        </w:rPr>
        <w:t>B</w:t>
      </w:r>
      <w:r w:rsidRPr="00010B4F">
        <w:rPr>
          <w:rFonts w:ascii="Calibri" w:hAnsi="Calibri" w:cs="Calibri"/>
          <w:sz w:val="22"/>
          <w:szCs w:val="22"/>
          <w:lang w:eastAsia="zh-CN"/>
        </w:rPr>
        <w:t xml:space="preserve">- </w:t>
      </w:r>
      <w:r w:rsidRPr="00B105A2">
        <w:rPr>
          <w:rFonts w:ascii="Calibri" w:hAnsi="Calibri" w:cs="Calibri"/>
          <w:sz w:val="22"/>
          <w:szCs w:val="22"/>
          <w:lang w:eastAsia="zh-CN"/>
        </w:rPr>
        <w:t xml:space="preserve">skrócenie terminu realizacji zamówienia zdeklarowane przez Wykonawcę w badanej ofercie (w dniach od 1 do </w:t>
      </w:r>
      <w:r w:rsidR="007702D0">
        <w:rPr>
          <w:rFonts w:ascii="Calibri" w:hAnsi="Calibri" w:cs="Calibri"/>
          <w:sz w:val="22"/>
          <w:szCs w:val="22"/>
          <w:lang w:eastAsia="zh-CN"/>
        </w:rPr>
        <w:t>2</w:t>
      </w:r>
      <w:r w:rsidRPr="00B105A2">
        <w:rPr>
          <w:rFonts w:ascii="Calibri" w:hAnsi="Calibri" w:cs="Calibri"/>
          <w:sz w:val="22"/>
          <w:szCs w:val="22"/>
          <w:lang w:eastAsia="zh-CN"/>
        </w:rPr>
        <w:t>0)</w:t>
      </w:r>
    </w:p>
    <w:p w14:paraId="677D8514" w14:textId="77777777" w:rsidR="00B105A2" w:rsidRPr="00010B4F" w:rsidRDefault="002B7C8F" w:rsidP="002B7C8F">
      <w:pPr>
        <w:widowControl w:val="0"/>
        <w:suppressAutoHyphens/>
        <w:autoSpaceDE w:val="0"/>
        <w:ind w:left="2124"/>
        <w:rPr>
          <w:rFonts w:ascii="Calibri" w:hAnsi="Calibri" w:cs="Calibri"/>
          <w:sz w:val="22"/>
          <w:szCs w:val="22"/>
          <w:lang w:eastAsia="zh-CN"/>
        </w:rPr>
      </w:pPr>
      <w:r>
        <w:rPr>
          <w:rFonts w:ascii="Calibri" w:hAnsi="Calibri" w:cs="Calibri"/>
          <w:sz w:val="22"/>
          <w:szCs w:val="22"/>
          <w:lang w:eastAsia="zh-CN"/>
        </w:rPr>
        <w:t>T</w:t>
      </w:r>
      <w:r w:rsidRPr="002B7C8F">
        <w:rPr>
          <w:rFonts w:ascii="Calibri" w:hAnsi="Calibri" w:cs="Calibri"/>
          <w:sz w:val="22"/>
          <w:szCs w:val="22"/>
          <w:vertAlign w:val="subscript"/>
          <w:lang w:eastAsia="zh-CN"/>
        </w:rPr>
        <w:t>MAX</w:t>
      </w:r>
      <w:r w:rsidR="00B105A2" w:rsidRPr="00010B4F">
        <w:rPr>
          <w:rFonts w:ascii="Calibri" w:hAnsi="Calibri" w:cs="Calibri"/>
          <w:sz w:val="22"/>
          <w:szCs w:val="22"/>
          <w:lang w:eastAsia="zh-CN"/>
        </w:rPr>
        <w:t>-</w:t>
      </w:r>
      <w:r w:rsidR="00B105A2" w:rsidRPr="00B105A2">
        <w:rPr>
          <w:rFonts w:ascii="Calibri" w:hAnsi="Calibri" w:cs="Calibri"/>
          <w:sz w:val="22"/>
          <w:szCs w:val="22"/>
          <w:lang w:eastAsia="zh-CN"/>
        </w:rPr>
        <w:t xml:space="preserve">maksymalne skrócenie terminu realizacji zamówienia wynosi </w:t>
      </w:r>
      <w:r w:rsidR="007702D0">
        <w:rPr>
          <w:rFonts w:ascii="Calibri" w:hAnsi="Calibri" w:cs="Calibri"/>
          <w:sz w:val="22"/>
          <w:szCs w:val="22"/>
          <w:lang w:eastAsia="zh-CN"/>
        </w:rPr>
        <w:t>2</w:t>
      </w:r>
      <w:r w:rsidR="00B105A2" w:rsidRPr="00B105A2">
        <w:rPr>
          <w:rFonts w:ascii="Calibri" w:hAnsi="Calibri" w:cs="Calibri"/>
          <w:sz w:val="22"/>
          <w:szCs w:val="22"/>
          <w:lang w:eastAsia="zh-CN"/>
        </w:rPr>
        <w:t>0 dni</w:t>
      </w:r>
    </w:p>
    <w:p w14:paraId="55673C50" w14:textId="77777777" w:rsidR="00F25828" w:rsidRPr="00F25828" w:rsidRDefault="00F25828" w:rsidP="00F25828">
      <w:pPr>
        <w:pStyle w:val="Akapitzlist"/>
        <w:widowControl w:val="0"/>
        <w:tabs>
          <w:tab w:val="left" w:pos="1068"/>
        </w:tabs>
        <w:suppressAutoHyphens/>
        <w:autoSpaceDE w:val="0"/>
        <w:ind w:left="1791"/>
        <w:jc w:val="both"/>
        <w:rPr>
          <w:rFonts w:cs="Calibri"/>
          <w:b/>
          <w:lang w:eastAsia="zh-CN"/>
        </w:rPr>
      </w:pPr>
      <w:r w:rsidRPr="00F25828">
        <w:rPr>
          <w:rFonts w:cs="Calibri"/>
          <w:b/>
          <w:lang w:eastAsia="zh-CN"/>
        </w:rPr>
        <w:t>Uwaga: Wykonawca winien zaoferować w przedmiotowym kryterium skrócenie terminu realizac</w:t>
      </w:r>
      <w:r w:rsidR="007702D0">
        <w:rPr>
          <w:rFonts w:cs="Calibri"/>
          <w:b/>
          <w:lang w:eastAsia="zh-CN"/>
        </w:rPr>
        <w:t>ji zamówienia w dniach od 1 do 2</w:t>
      </w:r>
      <w:r w:rsidRPr="00F25828">
        <w:rPr>
          <w:rFonts w:cs="Calibri"/>
          <w:b/>
          <w:lang w:eastAsia="zh-CN"/>
        </w:rPr>
        <w:t xml:space="preserve">0 dni. </w:t>
      </w:r>
    </w:p>
    <w:p w14:paraId="7481A00D" w14:textId="77777777" w:rsidR="00F25828" w:rsidRPr="00F25828" w:rsidRDefault="00F25828" w:rsidP="00F25828">
      <w:pPr>
        <w:pStyle w:val="Akapitzlist"/>
        <w:widowControl w:val="0"/>
        <w:tabs>
          <w:tab w:val="left" w:pos="1068"/>
        </w:tabs>
        <w:suppressAutoHyphens/>
        <w:autoSpaceDE w:val="0"/>
        <w:ind w:left="1791"/>
        <w:jc w:val="both"/>
        <w:rPr>
          <w:rFonts w:cs="Calibri"/>
          <w:b/>
          <w:lang w:eastAsia="zh-CN"/>
        </w:rPr>
      </w:pPr>
      <w:r w:rsidRPr="00F25828">
        <w:rPr>
          <w:rFonts w:cs="Calibri"/>
          <w:b/>
          <w:lang w:eastAsia="zh-CN"/>
        </w:rPr>
        <w:t>Jeżeli Wykonawca zaoferuje „Skrócenie terminu reali</w:t>
      </w:r>
      <w:r w:rsidR="007702D0">
        <w:rPr>
          <w:rFonts w:cs="Calibri"/>
          <w:b/>
          <w:lang w:eastAsia="zh-CN"/>
        </w:rPr>
        <w:t>zacji zamówienia” o więcej niż 2</w:t>
      </w:r>
      <w:r w:rsidRPr="00F25828">
        <w:rPr>
          <w:rFonts w:cs="Calibri"/>
          <w:b/>
          <w:lang w:eastAsia="zh-CN"/>
        </w:rPr>
        <w:t>0 dni przyjmuje się, że Wykonawca zaoferował skrócenie t</w:t>
      </w:r>
      <w:r w:rsidR="007702D0">
        <w:rPr>
          <w:rFonts w:cs="Calibri"/>
          <w:b/>
          <w:lang w:eastAsia="zh-CN"/>
        </w:rPr>
        <w:t>erminu realizacji zamówienia o 2</w:t>
      </w:r>
      <w:r w:rsidRPr="00F25828">
        <w:rPr>
          <w:rFonts w:cs="Calibri"/>
          <w:b/>
          <w:lang w:eastAsia="zh-CN"/>
        </w:rPr>
        <w:t xml:space="preserve">0 dni. Zamawiający przyzna ofercie w tym kryterium 20 pkt. </w:t>
      </w:r>
    </w:p>
    <w:p w14:paraId="2BE60E81" w14:textId="630993C5" w:rsidR="00B105A2" w:rsidRDefault="00F25828" w:rsidP="00F25828">
      <w:pPr>
        <w:pStyle w:val="Akapitzlist"/>
        <w:widowControl w:val="0"/>
        <w:tabs>
          <w:tab w:val="left" w:pos="1068"/>
        </w:tabs>
        <w:suppressAutoHyphens/>
        <w:autoSpaceDE w:val="0"/>
        <w:ind w:left="1791"/>
        <w:jc w:val="both"/>
        <w:rPr>
          <w:rFonts w:cs="Calibri"/>
          <w:b/>
          <w:lang w:eastAsia="zh-CN"/>
        </w:rPr>
      </w:pPr>
      <w:r w:rsidRPr="00F25828">
        <w:rPr>
          <w:rFonts w:cs="Calibri"/>
          <w:b/>
          <w:lang w:eastAsia="zh-CN"/>
        </w:rPr>
        <w:t>Jeżeli Wykonawca nie zaoferuje skrócenia terminu realizacji zamówienia przyjmuje się, że Wykonawca zrealizuje zamówienie zgodnie z pos</w:t>
      </w:r>
      <w:r w:rsidR="007702D0">
        <w:rPr>
          <w:rFonts w:cs="Calibri"/>
          <w:b/>
          <w:lang w:eastAsia="zh-CN"/>
        </w:rPr>
        <w:t>tanowieniami Zapytania tj. do 4</w:t>
      </w:r>
      <w:r w:rsidRPr="00F25828">
        <w:rPr>
          <w:rFonts w:cs="Calibri"/>
          <w:b/>
          <w:lang w:eastAsia="zh-CN"/>
        </w:rPr>
        <w:t xml:space="preserve">0 dni od podpisania umowy i Zamawiający przyzna ofercie </w:t>
      </w:r>
      <w:r w:rsidR="00622B07">
        <w:rPr>
          <w:rFonts w:cs="Calibri"/>
          <w:b/>
          <w:lang w:eastAsia="zh-CN"/>
        </w:rPr>
        <w:br/>
      </w:r>
      <w:r w:rsidRPr="00F25828">
        <w:rPr>
          <w:rFonts w:cs="Calibri"/>
          <w:b/>
          <w:lang w:eastAsia="zh-CN"/>
        </w:rPr>
        <w:t>w tym kryterium 0 pkt.</w:t>
      </w:r>
    </w:p>
    <w:p w14:paraId="33C74767" w14:textId="77777777" w:rsidR="00F25828" w:rsidRPr="00A32CA3" w:rsidRDefault="00F25828" w:rsidP="00F25828">
      <w:pPr>
        <w:pStyle w:val="Akapitzlist"/>
        <w:widowControl w:val="0"/>
        <w:tabs>
          <w:tab w:val="left" w:pos="1068"/>
        </w:tabs>
        <w:suppressAutoHyphens/>
        <w:autoSpaceDE w:val="0"/>
        <w:ind w:left="1791"/>
        <w:jc w:val="both"/>
        <w:rPr>
          <w:rFonts w:cs="Calibri"/>
          <w:b/>
          <w:lang w:eastAsia="zh-CN"/>
        </w:rPr>
      </w:pPr>
    </w:p>
    <w:p w14:paraId="7F0AFA67" w14:textId="77777777" w:rsidR="001219DD" w:rsidRPr="00010B4F" w:rsidRDefault="001219DD" w:rsidP="0082620D">
      <w:pPr>
        <w:pStyle w:val="Akapitzlist"/>
        <w:widowControl w:val="0"/>
        <w:numPr>
          <w:ilvl w:val="0"/>
          <w:numId w:val="18"/>
        </w:numPr>
        <w:tabs>
          <w:tab w:val="left" w:pos="1068"/>
        </w:tabs>
        <w:suppressAutoHyphens/>
        <w:autoSpaceDE w:val="0"/>
        <w:jc w:val="both"/>
        <w:rPr>
          <w:rFonts w:cs="Calibri"/>
          <w:lang w:eastAsia="ar-SA"/>
        </w:rPr>
      </w:pPr>
      <w:r w:rsidRPr="00010B4F">
        <w:rPr>
          <w:rFonts w:cs="Calibri"/>
          <w:lang w:eastAsia="ar-SA"/>
        </w:rPr>
        <w:t xml:space="preserve">Za ofertę najkorzystniejszą uznana zostanie oferta, która w sumie uzyska największą ilość punktów spośród ofert </w:t>
      </w:r>
      <w:r>
        <w:rPr>
          <w:rFonts w:cs="Calibri"/>
          <w:lang w:eastAsia="ar-SA"/>
        </w:rPr>
        <w:t>podlegających ocenie i</w:t>
      </w:r>
      <w:r w:rsidRPr="00010B4F">
        <w:rPr>
          <w:rFonts w:cs="Calibri"/>
          <w:lang w:eastAsia="ar-SA"/>
        </w:rPr>
        <w:t xml:space="preserve"> spełniających wszystkie wymagania określone przez </w:t>
      </w:r>
      <w:r>
        <w:rPr>
          <w:rFonts w:cs="Calibri"/>
          <w:lang w:eastAsia="ar-SA"/>
        </w:rPr>
        <w:t>Z</w:t>
      </w:r>
      <w:r w:rsidRPr="00010B4F">
        <w:rPr>
          <w:rFonts w:cs="Calibri"/>
          <w:lang w:eastAsia="ar-SA"/>
        </w:rPr>
        <w:t xml:space="preserve">amawiającego w treści </w:t>
      </w:r>
      <w:r>
        <w:rPr>
          <w:rFonts w:cs="Calibri"/>
          <w:lang w:eastAsia="ar-SA"/>
        </w:rPr>
        <w:t>Zapytania</w:t>
      </w:r>
      <w:r w:rsidRPr="00010B4F">
        <w:rPr>
          <w:rFonts w:cs="Calibri"/>
          <w:lang w:eastAsia="ar-SA"/>
        </w:rPr>
        <w:t>.</w:t>
      </w:r>
    </w:p>
    <w:p w14:paraId="63354644" w14:textId="77777777" w:rsidR="001219DD" w:rsidRPr="00010B4F" w:rsidRDefault="001219DD" w:rsidP="001219DD">
      <w:pPr>
        <w:widowControl w:val="0"/>
        <w:tabs>
          <w:tab w:val="left" w:pos="1066"/>
        </w:tabs>
        <w:suppressAutoHyphens/>
        <w:autoSpaceDE w:val="0"/>
        <w:ind w:left="1774"/>
        <w:jc w:val="center"/>
        <w:rPr>
          <w:rFonts w:ascii="Calibri" w:hAnsi="Calibri" w:cs="Calibri"/>
          <w:sz w:val="22"/>
          <w:szCs w:val="22"/>
          <w:lang w:eastAsia="zh-CN"/>
        </w:rPr>
      </w:pPr>
      <w:r w:rsidRPr="00010B4F">
        <w:rPr>
          <w:rFonts w:ascii="Calibri" w:hAnsi="Calibri" w:cs="Calibri"/>
          <w:sz w:val="22"/>
          <w:szCs w:val="22"/>
          <w:lang w:eastAsia="zh-CN"/>
        </w:rPr>
        <w:t xml:space="preserve">P = C + </w:t>
      </w:r>
      <w:r>
        <w:rPr>
          <w:rFonts w:ascii="Calibri" w:hAnsi="Calibri" w:cs="Calibri"/>
          <w:sz w:val="22"/>
          <w:szCs w:val="22"/>
          <w:lang w:eastAsia="zh-CN"/>
        </w:rPr>
        <w:t>G</w:t>
      </w:r>
      <w:r w:rsidR="00A959E9">
        <w:rPr>
          <w:rFonts w:ascii="Calibri" w:hAnsi="Calibri" w:cs="Calibri"/>
          <w:sz w:val="22"/>
          <w:szCs w:val="22"/>
          <w:lang w:eastAsia="zh-CN"/>
        </w:rPr>
        <w:t xml:space="preserve">S + </w:t>
      </w:r>
      <w:r w:rsidR="002B7C8F">
        <w:rPr>
          <w:rFonts w:ascii="Calibri" w:hAnsi="Calibri" w:cs="Calibri"/>
          <w:sz w:val="22"/>
          <w:szCs w:val="22"/>
          <w:lang w:eastAsia="zh-CN"/>
        </w:rPr>
        <w:t>T</w:t>
      </w:r>
    </w:p>
    <w:p w14:paraId="0DD57A7E" w14:textId="77777777" w:rsidR="001219DD" w:rsidRPr="00010B4F" w:rsidRDefault="001219DD" w:rsidP="001219DD">
      <w:pPr>
        <w:widowControl w:val="0"/>
        <w:tabs>
          <w:tab w:val="left" w:pos="1066"/>
        </w:tabs>
        <w:suppressAutoHyphens/>
        <w:autoSpaceDE w:val="0"/>
        <w:ind w:left="1774"/>
        <w:jc w:val="both"/>
        <w:rPr>
          <w:rFonts w:ascii="Calibri" w:hAnsi="Calibri" w:cs="Calibri"/>
          <w:sz w:val="22"/>
          <w:szCs w:val="22"/>
          <w:lang w:eastAsia="zh-CN"/>
        </w:rPr>
      </w:pPr>
      <w:r w:rsidRPr="00010B4F">
        <w:rPr>
          <w:rFonts w:ascii="Calibri" w:hAnsi="Calibri" w:cs="Calibri"/>
          <w:sz w:val="22"/>
          <w:szCs w:val="22"/>
          <w:lang w:eastAsia="zh-CN"/>
        </w:rPr>
        <w:t xml:space="preserve">gdzie:   </w:t>
      </w:r>
    </w:p>
    <w:p w14:paraId="51C8FACE" w14:textId="77777777" w:rsidR="001219DD" w:rsidRPr="00010B4F" w:rsidRDefault="001219DD" w:rsidP="001219DD">
      <w:pPr>
        <w:widowControl w:val="0"/>
        <w:tabs>
          <w:tab w:val="left" w:pos="1066"/>
        </w:tabs>
        <w:suppressAutoHyphens/>
        <w:autoSpaceDE w:val="0"/>
        <w:ind w:left="1774"/>
        <w:jc w:val="both"/>
        <w:rPr>
          <w:rFonts w:ascii="Calibri" w:hAnsi="Calibri" w:cs="Calibri"/>
          <w:sz w:val="22"/>
          <w:szCs w:val="22"/>
          <w:lang w:eastAsia="zh-CN"/>
        </w:rPr>
      </w:pPr>
      <w:r w:rsidRPr="00010B4F">
        <w:rPr>
          <w:rFonts w:ascii="Calibri" w:hAnsi="Calibri" w:cs="Calibri"/>
          <w:sz w:val="22"/>
          <w:szCs w:val="22"/>
          <w:lang w:eastAsia="zh-CN"/>
        </w:rPr>
        <w:t>P - łączna liczba punktów,</w:t>
      </w:r>
    </w:p>
    <w:p w14:paraId="264A922B" w14:textId="77777777" w:rsidR="001219DD" w:rsidRPr="00010B4F" w:rsidRDefault="001219DD" w:rsidP="001219DD">
      <w:pPr>
        <w:widowControl w:val="0"/>
        <w:tabs>
          <w:tab w:val="left" w:pos="1066"/>
        </w:tabs>
        <w:suppressAutoHyphens/>
        <w:autoSpaceDE w:val="0"/>
        <w:ind w:left="1774"/>
        <w:jc w:val="both"/>
        <w:rPr>
          <w:rFonts w:ascii="Calibri" w:hAnsi="Calibri" w:cs="Calibri"/>
          <w:sz w:val="22"/>
          <w:szCs w:val="22"/>
          <w:lang w:eastAsia="zh-CN"/>
        </w:rPr>
      </w:pPr>
      <w:r w:rsidRPr="00010B4F">
        <w:rPr>
          <w:rFonts w:ascii="Calibri" w:hAnsi="Calibri" w:cs="Calibri"/>
          <w:sz w:val="22"/>
          <w:szCs w:val="22"/>
          <w:lang w:eastAsia="zh-CN"/>
        </w:rPr>
        <w:t>C - liczba punktów w kryterium nr 1 „Cena”,</w:t>
      </w:r>
    </w:p>
    <w:p w14:paraId="15D65397" w14:textId="77777777" w:rsidR="001219DD" w:rsidRDefault="001219DD" w:rsidP="001219DD">
      <w:pPr>
        <w:widowControl w:val="0"/>
        <w:tabs>
          <w:tab w:val="left" w:pos="1066"/>
        </w:tabs>
        <w:suppressAutoHyphens/>
        <w:autoSpaceDE w:val="0"/>
        <w:ind w:left="1774"/>
        <w:jc w:val="both"/>
        <w:rPr>
          <w:rFonts w:ascii="Calibri" w:hAnsi="Calibri" w:cs="Calibri"/>
          <w:sz w:val="22"/>
          <w:szCs w:val="22"/>
          <w:lang w:eastAsia="zh-CN"/>
        </w:rPr>
      </w:pPr>
      <w:r>
        <w:rPr>
          <w:rFonts w:ascii="Calibri" w:hAnsi="Calibri" w:cs="Calibri"/>
          <w:sz w:val="22"/>
          <w:szCs w:val="22"/>
          <w:lang w:eastAsia="zh-CN"/>
        </w:rPr>
        <w:t>G</w:t>
      </w:r>
      <w:r w:rsidR="00A959E9">
        <w:rPr>
          <w:rFonts w:ascii="Calibri" w:hAnsi="Calibri" w:cs="Calibri"/>
          <w:sz w:val="22"/>
          <w:szCs w:val="22"/>
          <w:lang w:eastAsia="zh-CN"/>
        </w:rPr>
        <w:t>S</w:t>
      </w:r>
      <w:r w:rsidRPr="00010B4F">
        <w:rPr>
          <w:rFonts w:ascii="Calibri" w:hAnsi="Calibri" w:cs="Calibri"/>
          <w:sz w:val="22"/>
          <w:szCs w:val="22"/>
          <w:lang w:eastAsia="zh-CN"/>
        </w:rPr>
        <w:t xml:space="preserve"> - liczba punktów w kryterium nr 2 „</w:t>
      </w:r>
      <w:r>
        <w:rPr>
          <w:rFonts w:ascii="Calibri" w:hAnsi="Calibri" w:cs="Calibri"/>
          <w:sz w:val="22"/>
          <w:szCs w:val="22"/>
          <w:lang w:eastAsia="zh-CN"/>
        </w:rPr>
        <w:t>Okres gwarancji</w:t>
      </w:r>
      <w:r w:rsidR="00D06898">
        <w:rPr>
          <w:rFonts w:ascii="Calibri" w:hAnsi="Calibri" w:cs="Calibri"/>
          <w:sz w:val="22"/>
          <w:szCs w:val="22"/>
          <w:lang w:eastAsia="zh-CN"/>
        </w:rPr>
        <w:t xml:space="preserve"> </w:t>
      </w:r>
      <w:r w:rsidR="00F25828">
        <w:rPr>
          <w:rFonts w:ascii="Calibri" w:hAnsi="Calibri" w:cs="Calibri"/>
          <w:sz w:val="22"/>
          <w:szCs w:val="22"/>
          <w:lang w:eastAsia="zh-CN"/>
        </w:rPr>
        <w:t xml:space="preserve">mechanicznej </w:t>
      </w:r>
      <w:r w:rsidR="00A959E9">
        <w:rPr>
          <w:rFonts w:ascii="Calibri" w:hAnsi="Calibri" w:cs="Calibri"/>
          <w:sz w:val="22"/>
          <w:szCs w:val="22"/>
          <w:lang w:eastAsia="zh-CN"/>
        </w:rPr>
        <w:t xml:space="preserve">na </w:t>
      </w:r>
      <w:r w:rsidR="00F25828">
        <w:rPr>
          <w:rFonts w:ascii="Calibri" w:hAnsi="Calibri" w:cs="Calibri"/>
          <w:sz w:val="22"/>
          <w:szCs w:val="22"/>
          <w:lang w:eastAsia="zh-CN"/>
        </w:rPr>
        <w:t>samochód</w:t>
      </w:r>
      <w:r w:rsidRPr="00010B4F">
        <w:rPr>
          <w:rFonts w:ascii="Calibri" w:hAnsi="Calibri" w:cs="Calibri"/>
          <w:sz w:val="22"/>
          <w:szCs w:val="22"/>
          <w:lang w:eastAsia="zh-CN"/>
        </w:rPr>
        <w:t>”</w:t>
      </w:r>
      <w:r w:rsidR="00A959E9">
        <w:rPr>
          <w:rFonts w:ascii="Calibri" w:hAnsi="Calibri" w:cs="Calibri"/>
          <w:sz w:val="22"/>
          <w:szCs w:val="22"/>
          <w:lang w:eastAsia="zh-CN"/>
        </w:rPr>
        <w:t>,</w:t>
      </w:r>
    </w:p>
    <w:p w14:paraId="5A5184C5" w14:textId="77777777" w:rsidR="00A959E9" w:rsidRDefault="002B7C8F" w:rsidP="001219DD">
      <w:pPr>
        <w:widowControl w:val="0"/>
        <w:tabs>
          <w:tab w:val="left" w:pos="1066"/>
        </w:tabs>
        <w:suppressAutoHyphens/>
        <w:autoSpaceDE w:val="0"/>
        <w:ind w:left="1774"/>
        <w:jc w:val="both"/>
        <w:rPr>
          <w:rFonts w:ascii="Calibri" w:hAnsi="Calibri" w:cs="Calibri"/>
          <w:sz w:val="22"/>
          <w:szCs w:val="22"/>
          <w:lang w:eastAsia="zh-CN"/>
        </w:rPr>
      </w:pPr>
      <w:r>
        <w:rPr>
          <w:rFonts w:ascii="Calibri" w:hAnsi="Calibri" w:cs="Calibri"/>
          <w:sz w:val="22"/>
          <w:szCs w:val="22"/>
          <w:lang w:eastAsia="zh-CN"/>
        </w:rPr>
        <w:t>T</w:t>
      </w:r>
      <w:r w:rsidR="00A959E9" w:rsidRPr="00010B4F">
        <w:rPr>
          <w:rFonts w:ascii="Calibri" w:hAnsi="Calibri" w:cs="Calibri"/>
          <w:sz w:val="22"/>
          <w:szCs w:val="22"/>
          <w:lang w:eastAsia="zh-CN"/>
        </w:rPr>
        <w:t xml:space="preserve"> - liczba punktów w kryterium nr </w:t>
      </w:r>
      <w:r w:rsidR="00A959E9">
        <w:rPr>
          <w:rFonts w:ascii="Calibri" w:hAnsi="Calibri" w:cs="Calibri"/>
          <w:sz w:val="22"/>
          <w:szCs w:val="22"/>
          <w:lang w:eastAsia="zh-CN"/>
        </w:rPr>
        <w:t>3</w:t>
      </w:r>
      <w:r w:rsidR="00A959E9" w:rsidRPr="00010B4F">
        <w:rPr>
          <w:rFonts w:ascii="Calibri" w:hAnsi="Calibri" w:cs="Calibri"/>
          <w:sz w:val="22"/>
          <w:szCs w:val="22"/>
          <w:lang w:eastAsia="zh-CN"/>
        </w:rPr>
        <w:t xml:space="preserve"> „</w:t>
      </w:r>
      <w:r w:rsidRPr="002B7C8F">
        <w:rPr>
          <w:rFonts w:ascii="Calibri" w:hAnsi="Calibri" w:cs="Calibri"/>
          <w:sz w:val="22"/>
          <w:szCs w:val="22"/>
          <w:lang w:eastAsia="zh-CN"/>
        </w:rPr>
        <w:t>Skrócenie terminu realizacji zamówienia</w:t>
      </w:r>
      <w:r w:rsidR="00A959E9" w:rsidRPr="00010B4F">
        <w:rPr>
          <w:rFonts w:ascii="Calibri" w:hAnsi="Calibri" w:cs="Calibri"/>
          <w:sz w:val="22"/>
          <w:szCs w:val="22"/>
          <w:lang w:eastAsia="zh-CN"/>
        </w:rPr>
        <w:t>”</w:t>
      </w:r>
    </w:p>
    <w:p w14:paraId="045F6D42" w14:textId="0176DB64" w:rsidR="001219DD" w:rsidRDefault="001219DD" w:rsidP="003C38B7">
      <w:pPr>
        <w:numPr>
          <w:ilvl w:val="0"/>
          <w:numId w:val="5"/>
        </w:numPr>
        <w:tabs>
          <w:tab w:val="num" w:pos="12"/>
        </w:tabs>
        <w:suppressAutoHyphens/>
        <w:spacing w:before="120" w:after="120"/>
        <w:ind w:left="720"/>
        <w:jc w:val="both"/>
        <w:rPr>
          <w:rFonts w:ascii="Calibri" w:hAnsi="Calibri" w:cs="Calibri"/>
          <w:sz w:val="22"/>
          <w:lang w:eastAsia="ar-SA"/>
        </w:rPr>
      </w:pPr>
      <w:r w:rsidRPr="00017DAD">
        <w:rPr>
          <w:rFonts w:ascii="Calibri" w:hAnsi="Calibri" w:cs="Calibri"/>
          <w:sz w:val="22"/>
          <w:lang w:eastAsia="ar-SA"/>
        </w:rPr>
        <w:lastRenderedPageBreak/>
        <w:t xml:space="preserve">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w:t>
      </w:r>
      <w:r w:rsidR="00622B07">
        <w:rPr>
          <w:rFonts w:ascii="Calibri" w:hAnsi="Calibri" w:cs="Calibri"/>
          <w:sz w:val="22"/>
          <w:lang w:eastAsia="ar-SA"/>
        </w:rPr>
        <w:br/>
      </w:r>
      <w:r w:rsidRPr="00017DAD">
        <w:rPr>
          <w:rFonts w:ascii="Calibri" w:hAnsi="Calibri" w:cs="Calibri"/>
          <w:sz w:val="22"/>
          <w:lang w:eastAsia="ar-SA"/>
        </w:rPr>
        <w:t>do złożenia w terminie określonym przez Zamawiającego ofert dodatkowych.</w:t>
      </w:r>
    </w:p>
    <w:p w14:paraId="5BEF41D6" w14:textId="77777777" w:rsidR="001219DD" w:rsidRPr="00F502C9" w:rsidRDefault="001219DD" w:rsidP="003C38B7">
      <w:pPr>
        <w:numPr>
          <w:ilvl w:val="0"/>
          <w:numId w:val="5"/>
        </w:numPr>
        <w:tabs>
          <w:tab w:val="num" w:pos="12"/>
        </w:tabs>
        <w:suppressAutoHyphens/>
        <w:spacing w:before="120" w:after="120"/>
        <w:ind w:left="720"/>
        <w:jc w:val="both"/>
        <w:rPr>
          <w:rFonts w:ascii="Calibri" w:hAnsi="Calibri" w:cs="Calibri"/>
          <w:sz w:val="22"/>
          <w:lang w:eastAsia="ar-SA"/>
        </w:rPr>
      </w:pPr>
      <w:r w:rsidRPr="00F502C9">
        <w:rPr>
          <w:rFonts w:ascii="Calibri" w:hAnsi="Calibri" w:cs="Calibri"/>
          <w:sz w:val="22"/>
          <w:lang w:eastAsia="ar-SA"/>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4BD85D0" w14:textId="77777777" w:rsidR="001219DD" w:rsidRPr="00F502C9" w:rsidRDefault="001219DD" w:rsidP="003C38B7">
      <w:pPr>
        <w:numPr>
          <w:ilvl w:val="0"/>
          <w:numId w:val="5"/>
        </w:numPr>
        <w:tabs>
          <w:tab w:val="num" w:pos="12"/>
        </w:tabs>
        <w:suppressAutoHyphens/>
        <w:spacing w:before="120" w:after="120"/>
        <w:ind w:left="720"/>
        <w:jc w:val="both"/>
        <w:rPr>
          <w:rFonts w:ascii="Calibri" w:hAnsi="Calibri" w:cs="Calibri"/>
          <w:sz w:val="22"/>
          <w:lang w:eastAsia="ar-SA"/>
        </w:rPr>
      </w:pPr>
      <w:r w:rsidRPr="00F502C9">
        <w:rPr>
          <w:rFonts w:ascii="Calibri" w:hAnsi="Calibri" w:cs="Calibri"/>
          <w:sz w:val="22"/>
          <w:lang w:eastAsia="ar-SA"/>
        </w:rPr>
        <w:t>W toku badania i oceny ofert Zamawiający może żądać od Wykonawców wyjaśnień dotyczących treści złożonych ofert.</w:t>
      </w:r>
    </w:p>
    <w:p w14:paraId="75C33295" w14:textId="77777777" w:rsidR="001219DD" w:rsidRPr="00F502C9" w:rsidRDefault="001219DD" w:rsidP="003C38B7">
      <w:pPr>
        <w:numPr>
          <w:ilvl w:val="0"/>
          <w:numId w:val="5"/>
        </w:numPr>
        <w:tabs>
          <w:tab w:val="num" w:pos="12"/>
        </w:tabs>
        <w:suppressAutoHyphens/>
        <w:spacing w:before="120" w:after="120"/>
        <w:ind w:left="720"/>
        <w:jc w:val="both"/>
        <w:rPr>
          <w:rFonts w:ascii="Calibri" w:hAnsi="Calibri" w:cs="Calibri"/>
          <w:sz w:val="22"/>
          <w:lang w:eastAsia="ar-SA"/>
        </w:rPr>
      </w:pPr>
      <w:r w:rsidRPr="00F502C9">
        <w:rPr>
          <w:rFonts w:ascii="Calibri" w:hAnsi="Calibri" w:cs="Calibri"/>
          <w:sz w:val="22"/>
          <w:lang w:eastAsia="ar-SA"/>
        </w:rPr>
        <w:t>Zamawiający poprawi w ofertach:</w:t>
      </w:r>
    </w:p>
    <w:p w14:paraId="5C787CE8" w14:textId="77777777" w:rsidR="001219DD" w:rsidRPr="00524ABC" w:rsidRDefault="001219DD" w:rsidP="003C38B7">
      <w:pPr>
        <w:pStyle w:val="Akapitzlist"/>
        <w:numPr>
          <w:ilvl w:val="0"/>
          <w:numId w:val="21"/>
        </w:numPr>
        <w:tabs>
          <w:tab w:val="left" w:pos="844"/>
        </w:tabs>
        <w:spacing w:line="0" w:lineRule="atLeast"/>
        <w:ind w:left="1428"/>
        <w:rPr>
          <w:rFonts w:asciiTheme="minorHAnsi" w:hAnsiTheme="minorHAnsi"/>
        </w:rPr>
      </w:pPr>
      <w:r w:rsidRPr="00524ABC">
        <w:rPr>
          <w:rFonts w:asciiTheme="minorHAnsi" w:hAnsiTheme="minorHAnsi"/>
        </w:rPr>
        <w:t>oczywiste omyłki pisarskie;</w:t>
      </w:r>
    </w:p>
    <w:p w14:paraId="155CB703" w14:textId="77777777" w:rsidR="001219DD" w:rsidRPr="00524ABC" w:rsidRDefault="001219DD" w:rsidP="003C38B7">
      <w:pPr>
        <w:pStyle w:val="Akapitzlist"/>
        <w:numPr>
          <w:ilvl w:val="0"/>
          <w:numId w:val="21"/>
        </w:numPr>
        <w:tabs>
          <w:tab w:val="left" w:pos="844"/>
        </w:tabs>
        <w:spacing w:line="0" w:lineRule="atLeast"/>
        <w:ind w:left="1428"/>
        <w:rPr>
          <w:rFonts w:asciiTheme="minorHAnsi" w:hAnsiTheme="minorHAnsi"/>
        </w:rPr>
      </w:pPr>
      <w:r w:rsidRPr="00524ABC">
        <w:rPr>
          <w:rFonts w:asciiTheme="minorHAnsi" w:hAnsiTheme="minorHAnsi"/>
        </w:rPr>
        <w:t>oczywiste omyłki rachunkowe;</w:t>
      </w:r>
    </w:p>
    <w:p w14:paraId="20E5A2B1" w14:textId="77777777" w:rsidR="001219DD" w:rsidRPr="001219DD" w:rsidRDefault="001219DD" w:rsidP="003C38B7">
      <w:pPr>
        <w:pStyle w:val="Akapitzlist"/>
        <w:numPr>
          <w:ilvl w:val="0"/>
          <w:numId w:val="21"/>
        </w:numPr>
        <w:autoSpaceDE w:val="0"/>
        <w:autoSpaceDN w:val="0"/>
        <w:adjustRightInd w:val="0"/>
        <w:ind w:left="1428"/>
        <w:jc w:val="both"/>
        <w:rPr>
          <w:rFonts w:asciiTheme="minorHAnsi" w:hAnsiTheme="minorHAnsi" w:cs="Calibri"/>
        </w:rPr>
      </w:pPr>
      <w:r w:rsidRPr="00524ABC">
        <w:rPr>
          <w:rFonts w:asciiTheme="minorHAnsi" w:hAnsiTheme="minorHAnsi"/>
        </w:rPr>
        <w:t xml:space="preserve">inne omyłki polegające na niezgodności oferty z </w:t>
      </w:r>
      <w:r>
        <w:rPr>
          <w:rFonts w:asciiTheme="minorHAnsi" w:hAnsiTheme="minorHAnsi"/>
        </w:rPr>
        <w:t>Zapytaniem</w:t>
      </w:r>
      <w:r w:rsidRPr="00524ABC">
        <w:rPr>
          <w:rFonts w:asciiTheme="minorHAnsi" w:hAnsiTheme="minorHAnsi"/>
        </w:rPr>
        <w:t>, nie powodujące istotnych zmian w treści oferty, niezwłocznie zawiadamiając o tym Wykonawcę, którego oferta została poprawiona.</w:t>
      </w:r>
    </w:p>
    <w:p w14:paraId="249F2769" w14:textId="77777777" w:rsidR="004015B1" w:rsidRPr="00624AC3" w:rsidRDefault="004015B1" w:rsidP="00092E95">
      <w:pPr>
        <w:pStyle w:val="Nagwek1"/>
      </w:pPr>
      <w:bookmarkStart w:id="67" w:name="_Toc70426787"/>
      <w:r w:rsidRPr="00624AC3">
        <w:t>OCENA OFERT</w:t>
      </w:r>
      <w:bookmarkEnd w:id="67"/>
    </w:p>
    <w:p w14:paraId="08B7A916" w14:textId="77777777" w:rsidR="004015B1" w:rsidRPr="00FD1448" w:rsidRDefault="004015B1" w:rsidP="003C38B7">
      <w:pPr>
        <w:numPr>
          <w:ilvl w:val="0"/>
          <w:numId w:val="38"/>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Zamawiający dokona oceny ważnych ofert, które podlegają rozpatrzeniu, na podstawie kryteri</w:t>
      </w:r>
      <w:r w:rsidR="00624AC3">
        <w:rPr>
          <w:rFonts w:ascii="Calibri" w:hAnsi="Calibri" w:cs="Calibri"/>
          <w:sz w:val="22"/>
          <w:szCs w:val="22"/>
        </w:rPr>
        <w:t>ów</w:t>
      </w:r>
      <w:r w:rsidRPr="00FD1448">
        <w:rPr>
          <w:rFonts w:ascii="Calibri" w:hAnsi="Calibri" w:cs="Calibri"/>
          <w:sz w:val="22"/>
          <w:szCs w:val="22"/>
        </w:rPr>
        <w:t>, o który</w:t>
      </w:r>
      <w:r w:rsidR="00624AC3">
        <w:rPr>
          <w:rFonts w:ascii="Calibri" w:hAnsi="Calibri" w:cs="Calibri"/>
          <w:sz w:val="22"/>
          <w:szCs w:val="22"/>
        </w:rPr>
        <w:t>ch</w:t>
      </w:r>
      <w:r w:rsidRPr="00FD1448">
        <w:rPr>
          <w:rFonts w:ascii="Calibri" w:hAnsi="Calibri" w:cs="Calibri"/>
          <w:sz w:val="22"/>
          <w:szCs w:val="22"/>
        </w:rPr>
        <w:t xml:space="preserve"> mowa w Rozdziale X</w:t>
      </w:r>
      <w:r w:rsidR="00624AC3">
        <w:rPr>
          <w:rFonts w:ascii="Calibri" w:hAnsi="Calibri" w:cs="Calibri"/>
          <w:sz w:val="22"/>
          <w:szCs w:val="22"/>
        </w:rPr>
        <w:t>V</w:t>
      </w:r>
      <w:r w:rsidRPr="00FD1448">
        <w:rPr>
          <w:rFonts w:ascii="Calibri" w:hAnsi="Calibri" w:cs="Calibri"/>
          <w:sz w:val="22"/>
          <w:szCs w:val="22"/>
        </w:rPr>
        <w:t>.</w:t>
      </w:r>
    </w:p>
    <w:p w14:paraId="08DE5E7A" w14:textId="77777777" w:rsidR="004015B1" w:rsidRPr="00FD1448" w:rsidRDefault="004015B1" w:rsidP="003C38B7">
      <w:pPr>
        <w:numPr>
          <w:ilvl w:val="0"/>
          <w:numId w:val="38"/>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Oferty złożone po terminie nie będą rozpatrywane.</w:t>
      </w:r>
    </w:p>
    <w:p w14:paraId="55DB2B9C" w14:textId="77777777" w:rsidR="004015B1" w:rsidRPr="00FD1448" w:rsidRDefault="004015B1" w:rsidP="003C38B7">
      <w:pPr>
        <w:numPr>
          <w:ilvl w:val="0"/>
          <w:numId w:val="38"/>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Wykonawca może przed upływem terminu składania ofert zmienić lub wycofać swoją ofertę.</w:t>
      </w:r>
    </w:p>
    <w:p w14:paraId="5424EFD7" w14:textId="77777777" w:rsidR="004015B1" w:rsidRPr="00FD1448" w:rsidRDefault="004015B1" w:rsidP="003C38B7">
      <w:pPr>
        <w:numPr>
          <w:ilvl w:val="0"/>
          <w:numId w:val="38"/>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W toku badania i oceny ofert Zamawiający może żądać od Wykonawców wyjaśnień dotyczących treści złożonych ofert lub uzupełnień złożonych dokumentów.</w:t>
      </w:r>
    </w:p>
    <w:p w14:paraId="2811E1B9" w14:textId="77777777" w:rsidR="004015B1" w:rsidRPr="00FD1448" w:rsidRDefault="004015B1" w:rsidP="004015B1">
      <w:pPr>
        <w:autoSpaceDE w:val="0"/>
        <w:autoSpaceDN w:val="0"/>
        <w:adjustRightInd w:val="0"/>
        <w:spacing w:line="276" w:lineRule="auto"/>
        <w:jc w:val="both"/>
        <w:rPr>
          <w:rFonts w:ascii="Calibri" w:hAnsi="Calibri" w:cs="Calibri"/>
          <w:sz w:val="22"/>
          <w:szCs w:val="22"/>
        </w:rPr>
      </w:pPr>
    </w:p>
    <w:p w14:paraId="510D4F25" w14:textId="77777777" w:rsidR="004015B1" w:rsidRPr="00624AC3" w:rsidRDefault="004015B1" w:rsidP="00092E95">
      <w:pPr>
        <w:pStyle w:val="Nagwek1"/>
      </w:pPr>
      <w:bookmarkStart w:id="68" w:name="_Toc70426788"/>
      <w:r w:rsidRPr="00624AC3">
        <w:t>INFORMACJE DOTYCZĄCE WYBORU NAJKORZYSTNIEJSZEJ OFERTY</w:t>
      </w:r>
      <w:bookmarkEnd w:id="68"/>
    </w:p>
    <w:p w14:paraId="06A22F96" w14:textId="77777777" w:rsidR="004015B1" w:rsidRPr="00FD1448" w:rsidRDefault="004015B1" w:rsidP="00624AC3">
      <w:pPr>
        <w:autoSpaceDE w:val="0"/>
        <w:autoSpaceDN w:val="0"/>
        <w:adjustRightInd w:val="0"/>
        <w:spacing w:line="276" w:lineRule="auto"/>
        <w:ind w:left="502"/>
        <w:jc w:val="both"/>
        <w:rPr>
          <w:rFonts w:ascii="Calibri" w:hAnsi="Calibri" w:cs="Calibri"/>
          <w:sz w:val="22"/>
          <w:szCs w:val="22"/>
        </w:rPr>
      </w:pPr>
      <w:r w:rsidRPr="00FD1448">
        <w:rPr>
          <w:rFonts w:ascii="Calibri" w:hAnsi="Calibri" w:cs="Calibri"/>
          <w:sz w:val="22"/>
          <w:szCs w:val="22"/>
        </w:rPr>
        <w:t>Wybór najkorzystniejszej oferty zostanie ogłoszony na stron</w:t>
      </w:r>
      <w:r w:rsidR="00A959E9">
        <w:rPr>
          <w:rFonts w:ascii="Calibri" w:hAnsi="Calibri" w:cs="Calibri"/>
          <w:sz w:val="22"/>
          <w:szCs w:val="22"/>
        </w:rPr>
        <w:t>ie</w:t>
      </w:r>
      <w:r w:rsidRPr="00FD1448">
        <w:rPr>
          <w:rFonts w:ascii="Calibri" w:hAnsi="Calibri" w:cs="Calibri"/>
          <w:sz w:val="22"/>
          <w:szCs w:val="22"/>
        </w:rPr>
        <w:t xml:space="preserve"> internetow</w:t>
      </w:r>
      <w:r w:rsidR="00A959E9">
        <w:rPr>
          <w:rFonts w:ascii="Calibri" w:hAnsi="Calibri" w:cs="Calibri"/>
          <w:sz w:val="22"/>
          <w:szCs w:val="22"/>
        </w:rPr>
        <w:t>e</w:t>
      </w:r>
      <w:r w:rsidR="007702D0">
        <w:rPr>
          <w:rFonts w:ascii="Calibri" w:hAnsi="Calibri" w:cs="Calibri"/>
          <w:sz w:val="22"/>
          <w:szCs w:val="22"/>
        </w:rPr>
        <w:t>j</w:t>
      </w:r>
      <w:r w:rsidRPr="00FD1448">
        <w:rPr>
          <w:rFonts w:ascii="Calibri" w:hAnsi="Calibri" w:cs="Calibri"/>
          <w:sz w:val="22"/>
          <w:szCs w:val="22"/>
        </w:rPr>
        <w:t xml:space="preserve">: </w:t>
      </w:r>
      <w:hyperlink r:id="rId11" w:history="1">
        <w:r w:rsidR="007702D0" w:rsidRPr="00DB18EB">
          <w:rPr>
            <w:rStyle w:val="Hipercze"/>
            <w:rFonts w:ascii="Calibri" w:hAnsi="Calibri" w:cs="Calibri"/>
            <w:sz w:val="22"/>
            <w:szCs w:val="22"/>
          </w:rPr>
          <w:t>www.phenomen.pl</w:t>
        </w:r>
      </w:hyperlink>
      <w:r w:rsidR="00624AC3">
        <w:rPr>
          <w:rFonts w:ascii="Calibri" w:hAnsi="Calibri" w:cs="Calibri"/>
          <w:sz w:val="22"/>
          <w:szCs w:val="22"/>
        </w:rPr>
        <w:t xml:space="preserve">, </w:t>
      </w:r>
      <w:r w:rsidRPr="00FD1448">
        <w:rPr>
          <w:rFonts w:ascii="Calibri" w:hAnsi="Calibri" w:cs="Calibri"/>
          <w:sz w:val="22"/>
          <w:szCs w:val="22"/>
        </w:rPr>
        <w:t xml:space="preserve">a także przesłany zostanie Wykonawcom biorącym udział w niniejszym </w:t>
      </w:r>
      <w:r w:rsidR="00624AC3">
        <w:rPr>
          <w:rFonts w:ascii="Calibri" w:hAnsi="Calibri" w:cs="Calibri"/>
          <w:sz w:val="22"/>
          <w:szCs w:val="22"/>
        </w:rPr>
        <w:t>Z</w:t>
      </w:r>
      <w:r w:rsidRPr="00FD1448">
        <w:rPr>
          <w:rFonts w:ascii="Calibri" w:hAnsi="Calibri" w:cs="Calibri"/>
          <w:sz w:val="22"/>
          <w:szCs w:val="22"/>
        </w:rPr>
        <w:t xml:space="preserve">apytaniu </w:t>
      </w:r>
      <w:r w:rsidR="00A959E9">
        <w:rPr>
          <w:rFonts w:ascii="Calibri" w:hAnsi="Calibri" w:cs="Calibri"/>
          <w:sz w:val="22"/>
          <w:szCs w:val="22"/>
        </w:rPr>
        <w:t>drogą elektroniczną</w:t>
      </w:r>
      <w:r w:rsidRPr="00FD1448">
        <w:rPr>
          <w:rFonts w:ascii="Calibri" w:hAnsi="Calibri" w:cs="Calibri"/>
          <w:sz w:val="22"/>
          <w:szCs w:val="22"/>
        </w:rPr>
        <w:t>.</w:t>
      </w:r>
    </w:p>
    <w:p w14:paraId="17084B9C" w14:textId="77777777" w:rsidR="004015B1" w:rsidRPr="00FD1448" w:rsidRDefault="004015B1" w:rsidP="004015B1">
      <w:pPr>
        <w:autoSpaceDE w:val="0"/>
        <w:autoSpaceDN w:val="0"/>
        <w:adjustRightInd w:val="0"/>
        <w:spacing w:line="276" w:lineRule="auto"/>
        <w:jc w:val="both"/>
        <w:rPr>
          <w:rFonts w:ascii="Calibri" w:hAnsi="Calibri" w:cs="Calibri"/>
          <w:sz w:val="22"/>
          <w:szCs w:val="22"/>
        </w:rPr>
      </w:pPr>
    </w:p>
    <w:p w14:paraId="34496967" w14:textId="77777777" w:rsidR="004015B1" w:rsidRPr="00624AC3" w:rsidRDefault="004015B1" w:rsidP="00092E95">
      <w:pPr>
        <w:pStyle w:val="Nagwek1"/>
      </w:pPr>
      <w:bookmarkStart w:id="69" w:name="_Toc70426789"/>
      <w:r w:rsidRPr="00624AC3">
        <w:t>INFORMACJE DOTYCZĄCE MOŻLIWOŚCI UNIEWAŻNIENIA POSTĘPOWANIA</w:t>
      </w:r>
      <w:bookmarkEnd w:id="69"/>
    </w:p>
    <w:p w14:paraId="7F5D6410" w14:textId="77777777" w:rsidR="004015B1" w:rsidRPr="00FD1448" w:rsidRDefault="004015B1" w:rsidP="003C38B7">
      <w:pPr>
        <w:numPr>
          <w:ilvl w:val="0"/>
          <w:numId w:val="39"/>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Zamawiający zastrzega sobie prawo unieważnienia postępowania na każdym jego etapie.</w:t>
      </w:r>
    </w:p>
    <w:p w14:paraId="3CD4BD3D" w14:textId="77777777" w:rsidR="004015B1" w:rsidRPr="00FD1448" w:rsidRDefault="004015B1" w:rsidP="003C38B7">
      <w:pPr>
        <w:numPr>
          <w:ilvl w:val="0"/>
          <w:numId w:val="39"/>
        </w:numPr>
        <w:autoSpaceDE w:val="0"/>
        <w:autoSpaceDN w:val="0"/>
        <w:adjustRightInd w:val="0"/>
        <w:spacing w:line="276" w:lineRule="auto"/>
        <w:jc w:val="both"/>
        <w:rPr>
          <w:rFonts w:ascii="Calibri" w:hAnsi="Calibri" w:cs="Calibri"/>
          <w:sz w:val="22"/>
          <w:szCs w:val="22"/>
        </w:rPr>
      </w:pPr>
      <w:r w:rsidRPr="00FD1448">
        <w:rPr>
          <w:rFonts w:ascii="Calibri" w:hAnsi="Calibri" w:cs="Calibri"/>
          <w:sz w:val="22"/>
          <w:szCs w:val="22"/>
        </w:rPr>
        <w:t>Postępowanie o zamówienie unieważnia się, jeżeli:</w:t>
      </w:r>
    </w:p>
    <w:p w14:paraId="486C97B7" w14:textId="77777777" w:rsidR="004015B1" w:rsidRPr="00FD1448" w:rsidRDefault="004015B1"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FD1448">
        <w:rPr>
          <w:rFonts w:ascii="Calibri" w:hAnsi="Calibri" w:cs="Calibri"/>
          <w:sz w:val="22"/>
          <w:szCs w:val="22"/>
        </w:rPr>
        <w:t xml:space="preserve">nie </w:t>
      </w:r>
      <w:r w:rsidR="00A959E9" w:rsidRPr="00A959E9">
        <w:rPr>
          <w:rFonts w:ascii="Times New Roman" w:hAnsi="Times New Roman"/>
        </w:rPr>
        <w:t>złożono</w:t>
      </w:r>
      <w:r w:rsidRPr="00FD1448">
        <w:rPr>
          <w:rFonts w:ascii="Calibri" w:hAnsi="Calibri" w:cs="Calibri"/>
          <w:sz w:val="22"/>
          <w:szCs w:val="22"/>
        </w:rPr>
        <w:t xml:space="preserve"> żadn</w:t>
      </w:r>
      <w:r w:rsidR="00A959E9">
        <w:rPr>
          <w:rFonts w:ascii="Calibri" w:hAnsi="Calibri" w:cs="Calibri"/>
          <w:sz w:val="22"/>
          <w:szCs w:val="22"/>
        </w:rPr>
        <w:t>ej</w:t>
      </w:r>
      <w:r w:rsidRPr="00FD1448">
        <w:rPr>
          <w:rFonts w:ascii="Calibri" w:hAnsi="Calibri" w:cs="Calibri"/>
          <w:sz w:val="22"/>
          <w:szCs w:val="22"/>
        </w:rPr>
        <w:t xml:space="preserve"> ofert</w:t>
      </w:r>
      <w:r w:rsidR="00A959E9">
        <w:rPr>
          <w:rFonts w:ascii="Calibri" w:hAnsi="Calibri" w:cs="Calibri"/>
          <w:sz w:val="22"/>
          <w:szCs w:val="22"/>
        </w:rPr>
        <w:t>y</w:t>
      </w:r>
      <w:r w:rsidRPr="00FD1448">
        <w:rPr>
          <w:rFonts w:ascii="Calibri" w:hAnsi="Calibri" w:cs="Calibri"/>
          <w:sz w:val="22"/>
          <w:szCs w:val="22"/>
        </w:rPr>
        <w:t>,</w:t>
      </w:r>
    </w:p>
    <w:p w14:paraId="0905170F" w14:textId="77777777" w:rsidR="00A959E9" w:rsidRDefault="00A959E9"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081711">
        <w:rPr>
          <w:rFonts w:ascii="Calibri" w:hAnsi="Calibri" w:cs="Calibri"/>
          <w:sz w:val="22"/>
          <w:szCs w:val="22"/>
        </w:rPr>
        <w:t>wszystkie złożone oferty podlegały odrzuceniu</w:t>
      </w:r>
      <w:r w:rsidR="00081711">
        <w:rPr>
          <w:rFonts w:ascii="Calibri" w:hAnsi="Calibri" w:cs="Calibri"/>
          <w:sz w:val="22"/>
          <w:szCs w:val="22"/>
        </w:rPr>
        <w:t>,</w:t>
      </w:r>
    </w:p>
    <w:p w14:paraId="23524A2E" w14:textId="592CEDEA" w:rsidR="004015B1" w:rsidRPr="00FD1448" w:rsidRDefault="004015B1"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FD1448">
        <w:rPr>
          <w:rFonts w:ascii="Calibri" w:hAnsi="Calibri" w:cs="Calibri"/>
          <w:sz w:val="22"/>
          <w:szCs w:val="22"/>
        </w:rPr>
        <w:t xml:space="preserve">cena najkorzystniejszej oferty przewyższa kwotę, którą zamawiający może przeznaczyć </w:t>
      </w:r>
      <w:r w:rsidR="00622B07">
        <w:rPr>
          <w:rFonts w:ascii="Calibri" w:hAnsi="Calibri" w:cs="Calibri"/>
          <w:sz w:val="22"/>
          <w:szCs w:val="22"/>
        </w:rPr>
        <w:br/>
      </w:r>
      <w:r w:rsidRPr="00FD1448">
        <w:rPr>
          <w:rFonts w:ascii="Calibri" w:hAnsi="Calibri" w:cs="Calibri"/>
          <w:sz w:val="22"/>
          <w:szCs w:val="22"/>
        </w:rPr>
        <w:t>na sfinansowanie zamówienia,</w:t>
      </w:r>
      <w:r w:rsidR="00622B07">
        <w:rPr>
          <w:rFonts w:ascii="Calibri" w:hAnsi="Calibri" w:cs="Calibri"/>
          <w:sz w:val="22"/>
          <w:szCs w:val="22"/>
        </w:rPr>
        <w:t xml:space="preserve"> </w:t>
      </w:r>
      <w:r w:rsidR="00081711" w:rsidRPr="00081711">
        <w:rPr>
          <w:rFonts w:ascii="Calibri" w:hAnsi="Calibri" w:cs="Calibri"/>
          <w:sz w:val="22"/>
          <w:szCs w:val="22"/>
        </w:rPr>
        <w:t>chyba że zamawiający może zwiększyć tę kwotę do ceny lub kosztu najkorzystniejszej oferty</w:t>
      </w:r>
      <w:r w:rsidR="00081711">
        <w:rPr>
          <w:rFonts w:ascii="Calibri" w:hAnsi="Calibri" w:cs="Calibri"/>
          <w:sz w:val="22"/>
          <w:szCs w:val="22"/>
        </w:rPr>
        <w:t>,</w:t>
      </w:r>
    </w:p>
    <w:p w14:paraId="26F4953D" w14:textId="77777777" w:rsidR="004015B1" w:rsidRPr="00FD1448" w:rsidRDefault="004015B1"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FD1448">
        <w:rPr>
          <w:rFonts w:ascii="Calibri" w:hAnsi="Calibri" w:cs="Calibri"/>
          <w:sz w:val="22"/>
          <w:szCs w:val="22"/>
        </w:rPr>
        <w:t>wystąpiły istotne zmiany okoliczności powodujące, że prowadzenie postępowania nie leży w interesie publicznym/zamawiającego, czego nie można było przewidzieć w chwili uruchamiania postępowania,</w:t>
      </w:r>
    </w:p>
    <w:p w14:paraId="100E066D" w14:textId="77777777" w:rsidR="00081711" w:rsidRPr="00081711" w:rsidRDefault="004015B1"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081711">
        <w:rPr>
          <w:rFonts w:ascii="Calibri" w:hAnsi="Calibri" w:cs="Calibri"/>
          <w:sz w:val="22"/>
          <w:szCs w:val="22"/>
        </w:rPr>
        <w:lastRenderedPageBreak/>
        <w:t xml:space="preserve"> zawiera błędy popełnione przez zamawiającego uniemożliwiające kontynuowanie postępowania bądź zawarcie umowy</w:t>
      </w:r>
      <w:r w:rsidR="00081711" w:rsidRPr="00081711">
        <w:rPr>
          <w:rFonts w:ascii="Calibri" w:hAnsi="Calibri" w:cs="Calibri"/>
          <w:sz w:val="22"/>
          <w:szCs w:val="22"/>
        </w:rPr>
        <w:t xml:space="preserve">, </w:t>
      </w:r>
    </w:p>
    <w:p w14:paraId="05193F18" w14:textId="2BB01FDF" w:rsidR="00081711" w:rsidRPr="00081711" w:rsidRDefault="00A959E9"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081711">
        <w:rPr>
          <w:rFonts w:ascii="Calibri" w:hAnsi="Calibri" w:cs="Calibri"/>
          <w:sz w:val="22"/>
          <w:szCs w:val="22"/>
        </w:rPr>
        <w:t xml:space="preserve">wystąpiła istotna zmiana okoliczności powodująca, że prowadzenie postępowania </w:t>
      </w:r>
      <w:r w:rsidR="00622B07">
        <w:rPr>
          <w:rFonts w:ascii="Calibri" w:hAnsi="Calibri" w:cs="Calibri"/>
          <w:sz w:val="22"/>
          <w:szCs w:val="22"/>
        </w:rPr>
        <w:br/>
      </w:r>
      <w:r w:rsidRPr="00081711">
        <w:rPr>
          <w:rFonts w:ascii="Calibri" w:hAnsi="Calibri" w:cs="Calibri"/>
          <w:sz w:val="22"/>
          <w:szCs w:val="22"/>
        </w:rPr>
        <w:t>lub wykonanie zamówienia nie leży w interesie publicznym, czego nie można było wcześniej przewidzieć</w:t>
      </w:r>
      <w:r w:rsidR="00081711">
        <w:rPr>
          <w:rFonts w:ascii="Calibri" w:hAnsi="Calibri" w:cs="Calibri"/>
          <w:sz w:val="22"/>
          <w:szCs w:val="22"/>
        </w:rPr>
        <w:t>,</w:t>
      </w:r>
    </w:p>
    <w:p w14:paraId="349637BD" w14:textId="77777777" w:rsidR="00A959E9" w:rsidRPr="00081711" w:rsidRDefault="00A959E9" w:rsidP="003C38B7">
      <w:pPr>
        <w:numPr>
          <w:ilvl w:val="0"/>
          <w:numId w:val="37"/>
        </w:numPr>
        <w:autoSpaceDE w:val="0"/>
        <w:autoSpaceDN w:val="0"/>
        <w:adjustRightInd w:val="0"/>
        <w:spacing w:line="276" w:lineRule="auto"/>
        <w:ind w:left="1134"/>
        <w:jc w:val="both"/>
        <w:rPr>
          <w:rFonts w:ascii="Calibri" w:hAnsi="Calibri" w:cs="Calibri"/>
          <w:sz w:val="22"/>
          <w:szCs w:val="22"/>
        </w:rPr>
      </w:pPr>
      <w:r w:rsidRPr="00081711">
        <w:rPr>
          <w:rFonts w:ascii="Calibri" w:hAnsi="Calibri" w:cs="Calibri"/>
          <w:sz w:val="22"/>
          <w:szCs w:val="22"/>
        </w:rPr>
        <w:t>postępowanie obarczone jest niemożliwą do usunięcia wadą uniemożliwiającą zawarcie niepodlegającej unieważnieniu umowy w sprawie zamówienia publicznego</w:t>
      </w:r>
      <w:r w:rsidR="00081711">
        <w:rPr>
          <w:rFonts w:ascii="Calibri" w:hAnsi="Calibri" w:cs="Calibri"/>
          <w:sz w:val="22"/>
          <w:szCs w:val="22"/>
        </w:rPr>
        <w:t>.</w:t>
      </w:r>
    </w:p>
    <w:p w14:paraId="01E51419" w14:textId="1EC37D23" w:rsidR="003D3760" w:rsidRDefault="003D3760" w:rsidP="00092E95">
      <w:pPr>
        <w:pStyle w:val="Nagwek1"/>
      </w:pPr>
      <w:bookmarkStart w:id="70" w:name="_Toc70426790"/>
      <w:r>
        <w:t xml:space="preserve">OKREŚLENIE WARUNKÓW ISTOTNYCH ZMIAN UMOWY ZAWARTEJ </w:t>
      </w:r>
      <w:r w:rsidR="00622B07">
        <w:br/>
      </w:r>
      <w:r>
        <w:t>W WYNIKU PRZEPROWADZONEGO POSTĘPOWANIA O UDZIELENIE ZAMÓWIENIA</w:t>
      </w:r>
      <w:r w:rsidR="00B15560">
        <w:t>.</w:t>
      </w:r>
      <w:bookmarkEnd w:id="70"/>
    </w:p>
    <w:p w14:paraId="4C40ACAB" w14:textId="77777777" w:rsidR="00257F6F" w:rsidRPr="00502960" w:rsidRDefault="00257F6F" w:rsidP="00502960">
      <w:pPr>
        <w:widowControl w:val="0"/>
        <w:adjustRightInd w:val="0"/>
        <w:spacing w:before="120" w:line="280" w:lineRule="exact"/>
        <w:ind w:left="502"/>
        <w:jc w:val="both"/>
        <w:textAlignment w:val="baseline"/>
        <w:rPr>
          <w:rFonts w:asciiTheme="minorHAnsi" w:hAnsiTheme="minorHAnsi" w:cstheme="minorHAnsi"/>
          <w:sz w:val="22"/>
          <w:szCs w:val="22"/>
        </w:rPr>
      </w:pPr>
      <w:bookmarkStart w:id="71" w:name="_Hlk45624372"/>
      <w:r w:rsidRPr="00502960">
        <w:rPr>
          <w:rFonts w:asciiTheme="minorHAnsi" w:hAnsiTheme="minorHAnsi" w:cstheme="minorHAnsi"/>
          <w:sz w:val="22"/>
          <w:szCs w:val="22"/>
        </w:rPr>
        <w:t>Zmiany umowy zostały określone w §</w:t>
      </w:r>
      <w:r w:rsidR="002A7599">
        <w:rPr>
          <w:rFonts w:asciiTheme="minorHAnsi" w:hAnsiTheme="minorHAnsi" w:cstheme="minorHAnsi"/>
          <w:sz w:val="22"/>
          <w:szCs w:val="22"/>
        </w:rPr>
        <w:t>6</w:t>
      </w:r>
      <w:r w:rsidR="007702D0">
        <w:rPr>
          <w:rFonts w:asciiTheme="minorHAnsi" w:hAnsiTheme="minorHAnsi" w:cstheme="minorHAnsi"/>
          <w:sz w:val="22"/>
          <w:szCs w:val="22"/>
        </w:rPr>
        <w:t xml:space="preserve"> </w:t>
      </w:r>
      <w:r w:rsidR="002A7599">
        <w:rPr>
          <w:rFonts w:asciiTheme="minorHAnsi" w:hAnsiTheme="minorHAnsi" w:cstheme="minorHAnsi"/>
          <w:sz w:val="22"/>
          <w:szCs w:val="22"/>
        </w:rPr>
        <w:t xml:space="preserve">projektu </w:t>
      </w:r>
      <w:r w:rsidR="00502960" w:rsidRPr="00502960">
        <w:rPr>
          <w:rFonts w:asciiTheme="minorHAnsi" w:hAnsiTheme="minorHAnsi" w:cstheme="minorHAnsi"/>
          <w:sz w:val="22"/>
          <w:szCs w:val="22"/>
        </w:rPr>
        <w:t>umowy:</w:t>
      </w:r>
    </w:p>
    <w:p w14:paraId="682CEEB1" w14:textId="77777777" w:rsidR="002A7599" w:rsidRPr="002A7599" w:rsidRDefault="002A7599" w:rsidP="002A7599">
      <w:pPr>
        <w:numPr>
          <w:ilvl w:val="0"/>
          <w:numId w:val="49"/>
        </w:numPr>
        <w:tabs>
          <w:tab w:val="clear" w:pos="397"/>
          <w:tab w:val="num" w:pos="794"/>
        </w:tabs>
        <w:spacing w:after="60"/>
        <w:ind w:left="794"/>
        <w:jc w:val="both"/>
        <w:rPr>
          <w:rFonts w:asciiTheme="minorHAnsi" w:hAnsiTheme="minorHAnsi" w:cstheme="minorHAnsi"/>
          <w:sz w:val="22"/>
          <w:szCs w:val="22"/>
        </w:rPr>
      </w:pPr>
      <w:r w:rsidRPr="002A7599">
        <w:rPr>
          <w:rFonts w:asciiTheme="minorHAnsi" w:hAnsiTheme="minorHAnsi" w:cstheme="minorHAnsi"/>
          <w:bCs/>
          <w:sz w:val="22"/>
          <w:szCs w:val="22"/>
        </w:rPr>
        <w:t>Z</w:t>
      </w:r>
      <w:r w:rsidRPr="002A7599">
        <w:rPr>
          <w:rFonts w:asciiTheme="minorHAnsi" w:hAnsiTheme="minorHAnsi" w:cstheme="minorHAnsi"/>
          <w:sz w:val="22"/>
          <w:szCs w:val="22"/>
        </w:rPr>
        <w:t xml:space="preserve">akres świadczenia </w:t>
      </w:r>
      <w:r w:rsidRPr="002A7599">
        <w:rPr>
          <w:rFonts w:asciiTheme="minorHAnsi" w:hAnsiTheme="minorHAnsi" w:cstheme="minorHAnsi"/>
          <w:bCs/>
          <w:sz w:val="22"/>
          <w:szCs w:val="22"/>
        </w:rPr>
        <w:t>Wykonawcy</w:t>
      </w:r>
      <w:r w:rsidRPr="002A7599">
        <w:rPr>
          <w:rFonts w:asciiTheme="minorHAnsi" w:hAnsiTheme="minorHAnsi" w:cstheme="minorHAnsi"/>
          <w:sz w:val="22"/>
          <w:szCs w:val="22"/>
        </w:rPr>
        <w:t xml:space="preserve"> wynikający z umowy jest tożsamy z jego zobowiązaniem zawartym w ofercie. </w:t>
      </w:r>
    </w:p>
    <w:p w14:paraId="1ECDF397" w14:textId="77777777" w:rsidR="002A7599" w:rsidRPr="002A7599" w:rsidRDefault="002A7599" w:rsidP="002A7599">
      <w:pPr>
        <w:numPr>
          <w:ilvl w:val="0"/>
          <w:numId w:val="49"/>
        </w:numPr>
        <w:tabs>
          <w:tab w:val="clear" w:pos="397"/>
          <w:tab w:val="num" w:pos="794"/>
        </w:tabs>
        <w:spacing w:after="60"/>
        <w:ind w:left="794"/>
        <w:jc w:val="both"/>
        <w:rPr>
          <w:rFonts w:asciiTheme="minorHAnsi" w:hAnsiTheme="minorHAnsi" w:cstheme="minorHAnsi"/>
          <w:sz w:val="22"/>
          <w:szCs w:val="22"/>
        </w:rPr>
      </w:pPr>
      <w:r w:rsidRPr="002A7599">
        <w:rPr>
          <w:rFonts w:asciiTheme="minorHAnsi" w:hAnsiTheme="minorHAnsi" w:cstheme="minorHAnsi"/>
          <w:bCs/>
          <w:sz w:val="22"/>
          <w:szCs w:val="22"/>
        </w:rPr>
        <w:t>Z</w:t>
      </w:r>
      <w:r w:rsidRPr="002A7599">
        <w:rPr>
          <w:rFonts w:asciiTheme="minorHAnsi" w:hAnsiTheme="minorHAnsi" w:cstheme="minorHAnsi"/>
          <w:sz w:val="22"/>
          <w:szCs w:val="22"/>
        </w:rPr>
        <w:t xml:space="preserve">amawiający przewiduje możliwość dokonania zmian umowy w stosunku do treści oferty; w następujących przypadkach: </w:t>
      </w:r>
    </w:p>
    <w:p w14:paraId="5E06A1EC"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 xml:space="preserve">w przypadku zmiany powszechnie obowiązujących przepisów prawa w zakresie mającym wpływ na realizację przedmiotu umowy lub świadczenia jednej lub obu stron, </w:t>
      </w:r>
    </w:p>
    <w:p w14:paraId="3F7ED22C" w14:textId="5CF702AC"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 xml:space="preserve">nastąpi zmiana w interpretacjach przepisów prawnych, księgowych lub skarbowych </w:t>
      </w:r>
      <w:r w:rsidR="00622B07">
        <w:rPr>
          <w:rFonts w:asciiTheme="minorHAnsi" w:hAnsiTheme="minorHAnsi" w:cstheme="minorHAnsi"/>
          <w:sz w:val="22"/>
          <w:szCs w:val="22"/>
        </w:rPr>
        <w:br/>
      </w:r>
      <w:r w:rsidRPr="002A7599">
        <w:rPr>
          <w:rFonts w:asciiTheme="minorHAnsi" w:hAnsiTheme="minorHAnsi" w:cstheme="minorHAnsi"/>
          <w:sz w:val="22"/>
          <w:szCs w:val="22"/>
        </w:rPr>
        <w:t xml:space="preserve">w szczególności wydanych przez skarbowe podmioty państwowe, lub też przez zewnętrzne instytucje audytorskie i prawne, które to opinie będą wymagały dostosowania umowy </w:t>
      </w:r>
      <w:r w:rsidR="00622B07">
        <w:rPr>
          <w:rFonts w:asciiTheme="minorHAnsi" w:hAnsiTheme="minorHAnsi" w:cstheme="minorHAnsi"/>
          <w:sz w:val="22"/>
          <w:szCs w:val="22"/>
        </w:rPr>
        <w:br/>
      </w:r>
      <w:r w:rsidRPr="002A7599">
        <w:rPr>
          <w:rFonts w:asciiTheme="minorHAnsi" w:hAnsiTheme="minorHAnsi" w:cstheme="minorHAnsi"/>
          <w:sz w:val="22"/>
          <w:szCs w:val="22"/>
        </w:rPr>
        <w:t>w celu uzyskania zgodności z charakterem Umowy, bez zmiany ceny określonej w ofercie Wykonawcy</w:t>
      </w:r>
    </w:p>
    <w:p w14:paraId="7F51A9FD"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zaistnienia w trakcie realizacji Umowy okoliczności, których Wykonawca nie mógł przewidzieć na etapie złożenia oferty i były niezależne od niego (np. zaprzestanie przez wytwórcę produkcji materiałów do zaoferowanego samochodu, w miejsce których wytwórca wprowadził materiały inne lub o innym oznaczeniu, itp.), co skutkowałoby brakiem możliwości dalszej realizacji umowy na dotychczasowych warunkach. W takim przypadku Wykonawca będzie zobowiązany do zaproponowania Zamawiającemu materiałów o co najmniej takich samych cechach, co materiały określone w Załączniku nr 1 do umowy. Każda taka zmiana będzie wymagała pisemnej zgody Zamawiającego, w tym także bez podwyższenia wynagrodzenia brutto za realizację przedmiotu umowy określonego w § 3 ust. 1 umowy,</w:t>
      </w:r>
    </w:p>
    <w:p w14:paraId="7AF33E1A"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 xml:space="preserve">zmiany koloru samochodu określonego w Załączniku nr 1 na skutek okoliczności, których nie można było przewidzieć, za zgodą każdej ze Stron oraz pod warunkiem dostarczenia  przez Wykonawcę samochodu w nowej kolorystyce bez podwyższenia wynagrodzenia brutto za realizację przedmiotu umowy określonego w § 3 ust. 1 umowy,  </w:t>
      </w:r>
    </w:p>
    <w:p w14:paraId="60A25A90"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zaistnienie możliwości wprowadzenia lepszych rozwiązań technologicznych lub lepszych materiałów w oferowanym samochodzie, w stosunku do zaproponowanych, jeśli nowe rozwiązania są korzystne dla Zamawiającego; wykonanie ww. dostaw nie może wpływać na zwiększenie wysokości wynagrodzenia brutto za realizację przedmiotu umowy określonego w § 3 ust. 1 umowy, przy czym może one ulec zmniejszeniu,</w:t>
      </w:r>
    </w:p>
    <w:p w14:paraId="4F792E8A"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 xml:space="preserve">wystąpienie 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(np. klęski żywiołowe, wojny, rewolucje, embarga przewozowe, </w:t>
      </w:r>
      <w:r w:rsidRPr="002A7599">
        <w:rPr>
          <w:rFonts w:asciiTheme="minorHAnsi" w:hAnsiTheme="minorHAnsi" w:cstheme="minorHAnsi"/>
          <w:sz w:val="22"/>
          <w:szCs w:val="22"/>
        </w:rPr>
        <w:lastRenderedPageBreak/>
        <w:t>katastrofy, znaczne anomalia pogodowe strajki generalne lub lokalne, pandemie, epidemie, itp. ),</w:t>
      </w:r>
    </w:p>
    <w:p w14:paraId="76FB3102"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wystąpią omyłki pisarskie i rachunkowe w treści umowy,</w:t>
      </w:r>
    </w:p>
    <w:p w14:paraId="1D940181" w14:textId="77777777"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konieczne będą zmiany terminu realizacji umowy z przyczyn niezależnych od Wykonawcy, w takim przypadku wniosek Wykonawcy o dokonanie ewentualnej zmiany Umowy będzie musiał być uzasadniony przez Wykonawcę i zaakceptowany przez Zamawiającego, obejmują one w szczególności:</w:t>
      </w:r>
    </w:p>
    <w:p w14:paraId="520A7B5E" w14:textId="0B2E65DE" w:rsidR="002A7599" w:rsidRPr="002A7599" w:rsidRDefault="002A7599" w:rsidP="002A7599">
      <w:pPr>
        <w:pStyle w:val="Akapitzlist"/>
        <w:widowControl w:val="0"/>
        <w:numPr>
          <w:ilvl w:val="0"/>
          <w:numId w:val="51"/>
        </w:numPr>
        <w:autoSpaceDE w:val="0"/>
        <w:autoSpaceDN w:val="0"/>
        <w:adjustRightInd w:val="0"/>
        <w:spacing w:before="120" w:after="0" w:line="280" w:lineRule="exact"/>
        <w:ind w:left="1465"/>
        <w:jc w:val="both"/>
        <w:textAlignment w:val="baseline"/>
        <w:rPr>
          <w:rFonts w:asciiTheme="minorHAnsi" w:hAnsiTheme="minorHAnsi" w:cstheme="minorHAnsi"/>
        </w:rPr>
      </w:pPr>
      <w:r w:rsidRPr="002A7599">
        <w:rPr>
          <w:rFonts w:asciiTheme="minorHAnsi" w:hAnsiTheme="minorHAnsi" w:cstheme="minorHAnsi"/>
        </w:rPr>
        <w:t xml:space="preserve">wystąpienie przyczyn technicznych niezawinionych przez Wykonawcę, związanych </w:t>
      </w:r>
      <w:r w:rsidR="00622B07">
        <w:rPr>
          <w:rFonts w:asciiTheme="minorHAnsi" w:hAnsiTheme="minorHAnsi" w:cstheme="minorHAnsi"/>
        </w:rPr>
        <w:br/>
      </w:r>
      <w:r w:rsidRPr="002A7599">
        <w:rPr>
          <w:rFonts w:asciiTheme="minorHAnsi" w:hAnsiTheme="minorHAnsi" w:cstheme="minorHAnsi"/>
        </w:rPr>
        <w:t>w szczególności z okresowym brakiem dostępności u producenta lub wstrzymaniem produkcji materiałów niezbędnych do dostarczenia kompletnego przedmiotu umowy, wskazanego w ofercie,</w:t>
      </w:r>
    </w:p>
    <w:p w14:paraId="772BA641" w14:textId="77777777" w:rsidR="002A7599" w:rsidRPr="002A7599" w:rsidRDefault="002A7599" w:rsidP="002A7599">
      <w:pPr>
        <w:pStyle w:val="Akapitzlist"/>
        <w:widowControl w:val="0"/>
        <w:numPr>
          <w:ilvl w:val="0"/>
          <w:numId w:val="51"/>
        </w:numPr>
        <w:autoSpaceDE w:val="0"/>
        <w:autoSpaceDN w:val="0"/>
        <w:adjustRightInd w:val="0"/>
        <w:spacing w:before="120" w:after="0" w:line="280" w:lineRule="exact"/>
        <w:ind w:left="1465"/>
        <w:jc w:val="both"/>
        <w:textAlignment w:val="baseline"/>
        <w:rPr>
          <w:rFonts w:asciiTheme="minorHAnsi" w:hAnsiTheme="minorHAnsi" w:cstheme="minorHAnsi"/>
        </w:rPr>
      </w:pPr>
      <w:r w:rsidRPr="002A7599">
        <w:rPr>
          <w:rFonts w:asciiTheme="minorHAnsi" w:hAnsiTheme="minorHAnsi" w:cstheme="minorHAnsi"/>
        </w:rPr>
        <w:t>wystąpienia siły wyższej określonej w pkt 6 powyżej, uniemożliwiającej wykonanie przedmiotu umowy zgodnie z jej postanowieniami,</w:t>
      </w:r>
    </w:p>
    <w:p w14:paraId="6095F509" w14:textId="0E069FE9" w:rsidR="002A7599" w:rsidRPr="002A7599" w:rsidRDefault="002A7599" w:rsidP="002A7599">
      <w:pPr>
        <w:numPr>
          <w:ilvl w:val="0"/>
          <w:numId w:val="50"/>
        </w:numPr>
        <w:tabs>
          <w:tab w:val="clear" w:pos="624"/>
          <w:tab w:val="num" w:pos="1021"/>
        </w:tabs>
        <w:spacing w:after="20"/>
        <w:ind w:left="1021"/>
        <w:jc w:val="both"/>
        <w:rPr>
          <w:rFonts w:asciiTheme="minorHAnsi" w:hAnsiTheme="minorHAnsi" w:cstheme="minorHAnsi"/>
          <w:sz w:val="22"/>
          <w:szCs w:val="22"/>
        </w:rPr>
      </w:pPr>
      <w:r w:rsidRPr="002A7599">
        <w:rPr>
          <w:rFonts w:asciiTheme="minorHAnsi" w:hAnsiTheme="minorHAnsi" w:cstheme="minorHAnsi"/>
          <w:sz w:val="22"/>
          <w:szCs w:val="22"/>
        </w:rPr>
        <w:t xml:space="preserve">Zmiana sposobu rozliczania lub dokonywania płatności na rzecz Wykonawcy, </w:t>
      </w:r>
      <w:r w:rsidR="00622B07">
        <w:rPr>
          <w:rFonts w:asciiTheme="minorHAnsi" w:hAnsiTheme="minorHAnsi" w:cstheme="minorHAnsi"/>
          <w:sz w:val="22"/>
          <w:szCs w:val="22"/>
        </w:rPr>
        <w:br/>
      </w:r>
      <w:r w:rsidRPr="002A7599">
        <w:rPr>
          <w:rFonts w:asciiTheme="minorHAnsi" w:hAnsiTheme="minorHAnsi" w:cstheme="minorHAnsi"/>
          <w:sz w:val="22"/>
          <w:szCs w:val="22"/>
        </w:rPr>
        <w:t>w szczególności nas skutek:</w:t>
      </w:r>
    </w:p>
    <w:p w14:paraId="73E649FC" w14:textId="2F317235" w:rsidR="002A7599" w:rsidRPr="006B216A" w:rsidRDefault="002A7599" w:rsidP="002A7599">
      <w:pPr>
        <w:pStyle w:val="Akapitzlist"/>
        <w:widowControl w:val="0"/>
        <w:numPr>
          <w:ilvl w:val="0"/>
          <w:numId w:val="52"/>
        </w:numPr>
        <w:autoSpaceDE w:val="0"/>
        <w:autoSpaceDN w:val="0"/>
        <w:adjustRightInd w:val="0"/>
        <w:spacing w:before="120" w:after="0" w:line="280" w:lineRule="exact"/>
        <w:ind w:left="1465"/>
        <w:jc w:val="both"/>
        <w:textAlignment w:val="baseline"/>
        <w:rPr>
          <w:rFonts w:asciiTheme="minorHAnsi" w:hAnsiTheme="minorHAnsi" w:cstheme="minorHAnsi"/>
        </w:rPr>
      </w:pPr>
      <w:r w:rsidRPr="006B216A">
        <w:rPr>
          <w:rFonts w:asciiTheme="minorHAnsi" w:hAnsiTheme="minorHAnsi" w:cstheme="minorHAnsi"/>
        </w:rPr>
        <w:t xml:space="preserve">zmian zawartej przez Zamawiającego umowy o dofinansowanie </w:t>
      </w:r>
      <w:r w:rsidR="006B216A">
        <w:rPr>
          <w:rFonts w:asciiTheme="minorHAnsi" w:hAnsiTheme="minorHAnsi"/>
          <w:bCs/>
        </w:rPr>
        <w:t>dot.</w:t>
      </w:r>
      <w:r w:rsidR="006B216A" w:rsidRPr="007702D0">
        <w:rPr>
          <w:rFonts w:asciiTheme="minorHAnsi" w:hAnsiTheme="minorHAnsi"/>
          <w:bCs/>
        </w:rPr>
        <w:t xml:space="preserve"> przedsięwzięcia pt.: „</w:t>
      </w:r>
      <w:r w:rsidR="006B216A" w:rsidRPr="007702D0">
        <w:rPr>
          <w:rFonts w:asciiTheme="minorHAnsi" w:hAnsiTheme="minorHAnsi"/>
        </w:rPr>
        <w:t>Większy zasięg- więcej dobra</w:t>
      </w:r>
      <w:r w:rsidR="006B216A" w:rsidRPr="007702D0">
        <w:rPr>
          <w:rFonts w:asciiTheme="minorHAnsi" w:hAnsiTheme="minorHAnsi"/>
          <w:bCs/>
        </w:rPr>
        <w:t xml:space="preserve">” finansowanego przez Unię Europejską z funduszu NEXT GENERATION EU </w:t>
      </w:r>
      <w:r w:rsidR="006B216A" w:rsidRPr="007702D0">
        <w:rPr>
          <w:rFonts w:asciiTheme="minorHAnsi" w:hAnsiTheme="minorHAnsi"/>
        </w:rPr>
        <w:t>w ramach Krajowego Planu Odbudowy - Program „Odporność oraz rozwój ekonomii społecznej i przedsiębiorczości społecznej” na lata 2022-2025</w:t>
      </w:r>
      <w:r w:rsidR="006B216A">
        <w:rPr>
          <w:rFonts w:asciiTheme="minorHAnsi" w:hAnsiTheme="minorHAnsi"/>
        </w:rPr>
        <w:t xml:space="preserve"> </w:t>
      </w:r>
      <w:r w:rsidR="00622B07">
        <w:rPr>
          <w:rFonts w:asciiTheme="minorHAnsi" w:hAnsiTheme="minorHAnsi"/>
        </w:rPr>
        <w:br/>
      </w:r>
      <w:r w:rsidRPr="006B216A">
        <w:rPr>
          <w:rFonts w:asciiTheme="minorHAnsi" w:hAnsiTheme="minorHAnsi" w:cstheme="minorHAnsi"/>
        </w:rPr>
        <w:t>w ramach, którego realizowana jest niniejsza umowa;</w:t>
      </w:r>
    </w:p>
    <w:p w14:paraId="64B14214" w14:textId="77777777" w:rsidR="002A7599" w:rsidRPr="002A7599" w:rsidRDefault="002A7599" w:rsidP="002A7599">
      <w:pPr>
        <w:pStyle w:val="Akapitzlist"/>
        <w:widowControl w:val="0"/>
        <w:numPr>
          <w:ilvl w:val="0"/>
          <w:numId w:val="52"/>
        </w:numPr>
        <w:autoSpaceDE w:val="0"/>
        <w:autoSpaceDN w:val="0"/>
        <w:adjustRightInd w:val="0"/>
        <w:spacing w:before="120" w:after="0" w:line="280" w:lineRule="exact"/>
        <w:ind w:left="1465"/>
        <w:jc w:val="both"/>
        <w:textAlignment w:val="baseline"/>
        <w:rPr>
          <w:rFonts w:asciiTheme="minorHAnsi" w:hAnsiTheme="minorHAnsi" w:cstheme="minorHAnsi"/>
        </w:rPr>
      </w:pPr>
      <w:r w:rsidRPr="002A7599">
        <w:rPr>
          <w:rFonts w:asciiTheme="minorHAnsi" w:hAnsiTheme="minorHAnsi" w:cstheme="minorHAnsi"/>
        </w:rPr>
        <w:t xml:space="preserve">przedłużenia terminu realizacji Umowy z przyczyn niezależnych od Wykonawcy, </w:t>
      </w:r>
    </w:p>
    <w:p w14:paraId="7F40EB14" w14:textId="77777777" w:rsidR="002A7599" w:rsidRPr="002A7599" w:rsidRDefault="002A7599" w:rsidP="002A7599">
      <w:pPr>
        <w:numPr>
          <w:ilvl w:val="0"/>
          <w:numId w:val="49"/>
        </w:numPr>
        <w:tabs>
          <w:tab w:val="num" w:pos="757"/>
        </w:tabs>
        <w:spacing w:after="60"/>
        <w:ind w:left="794"/>
        <w:jc w:val="both"/>
        <w:rPr>
          <w:rFonts w:asciiTheme="minorHAnsi" w:hAnsiTheme="minorHAnsi" w:cstheme="minorHAnsi"/>
          <w:bCs/>
          <w:sz w:val="22"/>
          <w:szCs w:val="22"/>
        </w:rPr>
      </w:pPr>
      <w:r w:rsidRPr="002A7599">
        <w:rPr>
          <w:rFonts w:asciiTheme="minorHAnsi" w:hAnsiTheme="minorHAnsi" w:cstheme="minorHAnsi"/>
          <w:bCs/>
          <w:sz w:val="22"/>
          <w:szCs w:val="22"/>
        </w:rPr>
        <w:t>Dokonanie zmian, umowy jest możliwe wyłącznie w trybie pisemnego aneksu do umowy, podpisanego przez upoważnionych przedstawicieli obu Stron, pod rygorem nieważności.</w:t>
      </w:r>
    </w:p>
    <w:p w14:paraId="78875B18" w14:textId="77777777" w:rsidR="00257F6F" w:rsidRPr="00502960" w:rsidRDefault="00257F6F" w:rsidP="00502960">
      <w:pPr>
        <w:widowControl w:val="0"/>
        <w:autoSpaceDE w:val="0"/>
        <w:autoSpaceDN w:val="0"/>
        <w:adjustRightInd w:val="0"/>
        <w:spacing w:before="120" w:line="280" w:lineRule="exact"/>
        <w:ind w:left="1287"/>
        <w:jc w:val="both"/>
        <w:textAlignment w:val="baseline"/>
        <w:rPr>
          <w:rFonts w:asciiTheme="minorHAnsi" w:hAnsiTheme="minorHAnsi" w:cstheme="minorHAnsi"/>
          <w:sz w:val="22"/>
          <w:szCs w:val="22"/>
        </w:rPr>
      </w:pPr>
    </w:p>
    <w:p w14:paraId="7BBE993B" w14:textId="77777777" w:rsidR="00462891" w:rsidRDefault="00462891" w:rsidP="00092E95">
      <w:pPr>
        <w:pStyle w:val="Nagwek1"/>
      </w:pPr>
      <w:bookmarkStart w:id="72" w:name="_Toc70426791"/>
      <w:bookmarkEnd w:id="71"/>
      <w:r>
        <w:t>INFORMACJE DODATKOWE.</w:t>
      </w:r>
      <w:bookmarkEnd w:id="72"/>
    </w:p>
    <w:p w14:paraId="5A0973D4" w14:textId="77777777" w:rsidR="00462891" w:rsidRPr="00886865" w:rsidRDefault="00462891" w:rsidP="00462891">
      <w:pPr>
        <w:ind w:left="357"/>
        <w:rPr>
          <w:rFonts w:asciiTheme="minorHAnsi" w:hAnsiTheme="minorHAnsi" w:cstheme="minorHAnsi"/>
          <w:b/>
          <w:sz w:val="22"/>
          <w:u w:val="single"/>
        </w:rPr>
      </w:pPr>
      <w:r w:rsidRPr="00886865">
        <w:rPr>
          <w:rFonts w:asciiTheme="minorHAnsi" w:hAnsiTheme="minorHAnsi" w:cstheme="minorHAnsi"/>
          <w:b/>
          <w:sz w:val="22"/>
          <w:u w:val="single"/>
        </w:rPr>
        <w:t>Oferta Wykonawcy</w:t>
      </w:r>
      <w:r>
        <w:rPr>
          <w:rFonts w:asciiTheme="minorHAnsi" w:hAnsiTheme="minorHAnsi" w:cstheme="minorHAnsi"/>
          <w:b/>
          <w:sz w:val="22"/>
          <w:u w:val="single"/>
        </w:rPr>
        <w:t xml:space="preserve"> niezgodna z Zapytaniem nie będzie rozpatrywana</w:t>
      </w:r>
    </w:p>
    <w:p w14:paraId="37AD6E8C"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Zamawiający nie dopuszcza możliwości składania ofert wariantowych.</w:t>
      </w:r>
    </w:p>
    <w:p w14:paraId="1376C53B"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 xml:space="preserve">Zamawiający nie dopuszcza możliwości składania ofert częściowych. </w:t>
      </w:r>
    </w:p>
    <w:p w14:paraId="4E793024"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Rozliczenia między Zamawiającym a Wykonawcą prowadzone będą w PLN.</w:t>
      </w:r>
    </w:p>
    <w:p w14:paraId="1A38A867"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Zamawiający nie przewiduje zwrotu kosztów udziału w niniejszym postępowaniu.</w:t>
      </w:r>
    </w:p>
    <w:p w14:paraId="0AA12A4C"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Postępowanie prowadzone jest w języku polskim.</w:t>
      </w:r>
    </w:p>
    <w:p w14:paraId="63E065E5" w14:textId="77777777" w:rsidR="00462891" w:rsidRPr="00886865"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886865">
        <w:rPr>
          <w:rFonts w:ascii="Calibri" w:hAnsi="Calibri" w:cs="Calibri"/>
          <w:sz w:val="22"/>
          <w:szCs w:val="22"/>
          <w:lang w:eastAsia="zh-CN"/>
        </w:rPr>
        <w:t>Wszystkie dokumenty lub oświadczenia składane przez Wykonawców sporządzone w języku obcym składane są wraz z tłumaczeniem na język polski.</w:t>
      </w:r>
    </w:p>
    <w:p w14:paraId="32B1FC8D" w14:textId="16F71673" w:rsidR="00462891" w:rsidRDefault="00462891" w:rsidP="003C38B7">
      <w:pPr>
        <w:numPr>
          <w:ilvl w:val="0"/>
          <w:numId w:val="22"/>
        </w:numPr>
        <w:tabs>
          <w:tab w:val="clear" w:pos="1068"/>
          <w:tab w:val="num" w:pos="1283"/>
        </w:tabs>
        <w:suppressAutoHyphens/>
        <w:ind w:left="572" w:hanging="357"/>
        <w:jc w:val="both"/>
        <w:rPr>
          <w:rFonts w:ascii="Calibri" w:hAnsi="Calibri" w:cs="Calibri"/>
          <w:sz w:val="22"/>
          <w:szCs w:val="22"/>
          <w:lang w:eastAsia="zh-CN"/>
        </w:rPr>
      </w:pPr>
      <w:r w:rsidRPr="00462891">
        <w:rPr>
          <w:rFonts w:ascii="Calibri" w:hAnsi="Calibri" w:cs="Calibri"/>
          <w:sz w:val="22"/>
          <w:szCs w:val="22"/>
          <w:lang w:eastAsia="zh-CN"/>
        </w:rPr>
        <w:t xml:space="preserve">Realizacja zamówienia nastąpi na podstawie umowy, która zostanie zawarta z </w:t>
      </w:r>
      <w:r w:rsidR="002A7599">
        <w:rPr>
          <w:rFonts w:ascii="Calibri" w:hAnsi="Calibri" w:cs="Calibri"/>
          <w:sz w:val="22"/>
          <w:szCs w:val="22"/>
          <w:lang w:eastAsia="zh-CN"/>
        </w:rPr>
        <w:t>W</w:t>
      </w:r>
      <w:r w:rsidRPr="00462891">
        <w:rPr>
          <w:rFonts w:ascii="Calibri" w:hAnsi="Calibri" w:cs="Calibri"/>
          <w:sz w:val="22"/>
          <w:szCs w:val="22"/>
          <w:lang w:eastAsia="zh-CN"/>
        </w:rPr>
        <w:t xml:space="preserve">ykonawcą po wybraniu najkorzystniejszej oferty zgodnie z </w:t>
      </w:r>
      <w:r w:rsidR="002A7599">
        <w:rPr>
          <w:rFonts w:ascii="Calibri" w:hAnsi="Calibri" w:cs="Calibri"/>
          <w:sz w:val="22"/>
          <w:szCs w:val="22"/>
          <w:lang w:eastAsia="zh-CN"/>
        </w:rPr>
        <w:t>projektem</w:t>
      </w:r>
      <w:r w:rsidRPr="00462891">
        <w:rPr>
          <w:rFonts w:ascii="Calibri" w:hAnsi="Calibri" w:cs="Calibri"/>
          <w:sz w:val="22"/>
          <w:szCs w:val="22"/>
          <w:lang w:eastAsia="zh-CN"/>
        </w:rPr>
        <w:t xml:space="preserve"> umowy, który stanowi załącznik </w:t>
      </w:r>
      <w:r w:rsidR="00B34FEB" w:rsidRPr="00462891">
        <w:rPr>
          <w:rFonts w:ascii="Calibri" w:hAnsi="Calibri" w:cs="Calibri"/>
          <w:sz w:val="22"/>
          <w:szCs w:val="22"/>
          <w:lang w:eastAsia="zh-CN"/>
        </w:rPr>
        <w:t xml:space="preserve">nr </w:t>
      </w:r>
      <w:r w:rsidR="00795117">
        <w:rPr>
          <w:rFonts w:ascii="Calibri" w:hAnsi="Calibri" w:cs="Calibri"/>
          <w:sz w:val="22"/>
          <w:szCs w:val="22"/>
          <w:lang w:eastAsia="zh-CN"/>
        </w:rPr>
        <w:t>5</w:t>
      </w:r>
      <w:r w:rsidR="00622B07">
        <w:rPr>
          <w:rFonts w:ascii="Calibri" w:hAnsi="Calibri" w:cs="Calibri"/>
          <w:sz w:val="22"/>
          <w:szCs w:val="22"/>
          <w:lang w:eastAsia="zh-CN"/>
        </w:rPr>
        <w:t xml:space="preserve"> </w:t>
      </w:r>
      <w:r w:rsidRPr="00462891">
        <w:rPr>
          <w:rFonts w:ascii="Calibri" w:hAnsi="Calibri" w:cs="Calibri"/>
          <w:sz w:val="22"/>
          <w:szCs w:val="22"/>
          <w:lang w:eastAsia="zh-CN"/>
        </w:rPr>
        <w:t xml:space="preserve">do zapytania ofertowego </w:t>
      </w:r>
    </w:p>
    <w:p w14:paraId="7019D139" w14:textId="77777777" w:rsidR="002C4257" w:rsidRDefault="002C4257" w:rsidP="002C4257">
      <w:pPr>
        <w:suppressAutoHyphens/>
        <w:jc w:val="both"/>
        <w:rPr>
          <w:rFonts w:ascii="Calibri" w:hAnsi="Calibri" w:cs="Calibri"/>
          <w:sz w:val="22"/>
          <w:szCs w:val="22"/>
          <w:lang w:eastAsia="zh-CN"/>
        </w:rPr>
      </w:pPr>
    </w:p>
    <w:p w14:paraId="0BA7A1E9" w14:textId="77777777" w:rsidR="002C4257" w:rsidRPr="00462891" w:rsidRDefault="002C4257" w:rsidP="002C4257">
      <w:pPr>
        <w:suppressAutoHyphens/>
        <w:jc w:val="both"/>
        <w:rPr>
          <w:rFonts w:ascii="Calibri" w:hAnsi="Calibri" w:cs="Calibri"/>
          <w:sz w:val="22"/>
          <w:szCs w:val="22"/>
          <w:lang w:eastAsia="zh-CN"/>
        </w:rPr>
      </w:pPr>
    </w:p>
    <w:p w14:paraId="71327873" w14:textId="77777777" w:rsidR="0071104D" w:rsidRDefault="00F502C9" w:rsidP="0071104D">
      <w:pPr>
        <w:pStyle w:val="Nagwek1"/>
      </w:pPr>
      <w:bookmarkStart w:id="73" w:name="_Toc19106269"/>
      <w:bookmarkStart w:id="74" w:name="_Toc70426792"/>
      <w:r w:rsidRPr="00F502C9">
        <w:t>KLAUZULA INFORMACYJNA Z ART.13 RODO</w:t>
      </w:r>
      <w:bookmarkEnd w:id="73"/>
      <w:bookmarkEnd w:id="74"/>
    </w:p>
    <w:p w14:paraId="3843BBB4" w14:textId="77777777" w:rsidR="0071104D" w:rsidRDefault="0071104D" w:rsidP="0071104D">
      <w:pPr>
        <w:suppressAutoHyphens/>
        <w:ind w:left="572"/>
        <w:jc w:val="both"/>
        <w:rPr>
          <w:rFonts w:ascii="Calibri" w:hAnsi="Calibri" w:cs="Calibri"/>
          <w:sz w:val="22"/>
          <w:szCs w:val="22"/>
          <w:lang w:eastAsia="zh-CN"/>
        </w:rPr>
      </w:pPr>
    </w:p>
    <w:p w14:paraId="1984BFD6" w14:textId="2E8B3960" w:rsidR="00F502C9" w:rsidRPr="0071104D" w:rsidRDefault="0071104D" w:rsidP="0071104D">
      <w:pPr>
        <w:suppressAutoHyphens/>
        <w:ind w:left="572"/>
        <w:jc w:val="both"/>
        <w:rPr>
          <w:rFonts w:ascii="Calibri" w:hAnsi="Calibri" w:cs="Calibri"/>
          <w:sz w:val="22"/>
          <w:szCs w:val="22"/>
          <w:lang w:eastAsia="zh-CN"/>
        </w:rPr>
      </w:pPr>
      <w:r>
        <w:rPr>
          <w:rFonts w:ascii="Calibri" w:hAnsi="Calibri" w:cs="Calibri"/>
          <w:sz w:val="22"/>
          <w:szCs w:val="22"/>
          <w:lang w:eastAsia="zh-CN"/>
        </w:rPr>
        <w:t xml:space="preserve">Wykonawca </w:t>
      </w:r>
      <w:r w:rsidRPr="0071104D">
        <w:rPr>
          <w:rFonts w:ascii="Calibri" w:hAnsi="Calibri" w:cs="Calibri"/>
          <w:sz w:val="22"/>
          <w:szCs w:val="22"/>
          <w:lang w:eastAsia="zh-CN"/>
        </w:rPr>
        <w:t>zobowiązuj</w:t>
      </w:r>
      <w:r>
        <w:rPr>
          <w:rFonts w:ascii="Calibri" w:hAnsi="Calibri" w:cs="Calibri"/>
          <w:sz w:val="22"/>
          <w:szCs w:val="22"/>
          <w:lang w:eastAsia="zh-CN"/>
        </w:rPr>
        <w:t>e</w:t>
      </w:r>
      <w:r w:rsidRPr="0071104D">
        <w:rPr>
          <w:rFonts w:ascii="Calibri" w:hAnsi="Calibri" w:cs="Calibri"/>
          <w:sz w:val="22"/>
          <w:szCs w:val="22"/>
          <w:lang w:eastAsia="zh-CN"/>
        </w:rPr>
        <w:t xml:space="preserve"> się dopełnić wszelkich niezbędnych wymogów, wynikających </w:t>
      </w:r>
      <w:r w:rsidR="00622B07">
        <w:rPr>
          <w:rFonts w:ascii="Calibri" w:hAnsi="Calibri" w:cs="Calibri"/>
          <w:sz w:val="22"/>
          <w:szCs w:val="22"/>
          <w:lang w:eastAsia="zh-CN"/>
        </w:rPr>
        <w:br/>
      </w:r>
      <w:r w:rsidRPr="0071104D">
        <w:rPr>
          <w:rFonts w:ascii="Calibri" w:hAnsi="Calibri" w:cs="Calibri"/>
          <w:sz w:val="22"/>
          <w:szCs w:val="22"/>
          <w:lang w:eastAsia="zh-CN"/>
        </w:rPr>
        <w:t xml:space="preserve">z przepisów ustawy z dnia 29 sierpnia 1997 r. o ochronie danych osobowych (Dz. U. z dnia 24.05.2018 r. poz. 1000), a także wynikających z Rozporządzenia Parlamentu Europejskiego </w:t>
      </w:r>
      <w:r w:rsidR="00622B07">
        <w:rPr>
          <w:rFonts w:ascii="Calibri" w:hAnsi="Calibri" w:cs="Calibri"/>
          <w:sz w:val="22"/>
          <w:szCs w:val="22"/>
          <w:lang w:eastAsia="zh-CN"/>
        </w:rPr>
        <w:br/>
      </w:r>
      <w:r w:rsidRPr="0071104D">
        <w:rPr>
          <w:rFonts w:ascii="Calibri" w:hAnsi="Calibri" w:cs="Calibri"/>
          <w:sz w:val="22"/>
          <w:szCs w:val="22"/>
          <w:lang w:eastAsia="zh-CN"/>
        </w:rPr>
        <w:t xml:space="preserve">i Rady 2016/679 z dnia 27 kwietnia 2016 r. w sprawie ochrony osób fizycznych w związku </w:t>
      </w:r>
      <w:r w:rsidR="00622B07">
        <w:rPr>
          <w:rFonts w:ascii="Calibri" w:hAnsi="Calibri" w:cs="Calibri"/>
          <w:sz w:val="22"/>
          <w:szCs w:val="22"/>
          <w:lang w:eastAsia="zh-CN"/>
        </w:rPr>
        <w:br/>
      </w:r>
      <w:r w:rsidRPr="0071104D">
        <w:rPr>
          <w:rFonts w:ascii="Calibri" w:hAnsi="Calibri" w:cs="Calibri"/>
          <w:sz w:val="22"/>
          <w:szCs w:val="22"/>
          <w:lang w:eastAsia="zh-CN"/>
        </w:rPr>
        <w:lastRenderedPageBreak/>
        <w:t xml:space="preserve">z przetwarzaniem danych osobowych i w sprawie swobodnego przepływu takich danych </w:t>
      </w:r>
      <w:r w:rsidR="00622B07">
        <w:rPr>
          <w:rFonts w:ascii="Calibri" w:hAnsi="Calibri" w:cs="Calibri"/>
          <w:sz w:val="22"/>
          <w:szCs w:val="22"/>
          <w:lang w:eastAsia="zh-CN"/>
        </w:rPr>
        <w:br/>
      </w:r>
      <w:r w:rsidRPr="0071104D">
        <w:rPr>
          <w:rFonts w:ascii="Calibri" w:hAnsi="Calibri" w:cs="Calibri"/>
          <w:sz w:val="22"/>
          <w:szCs w:val="22"/>
          <w:lang w:eastAsia="zh-CN"/>
        </w:rPr>
        <w:t>oraz uchylenia dyrektywy 95/46/WE (ogólne rozporządzenie o ochronie danych, dalej: „RODO”) w takim zakresie, w jakim są do tego zobowiązane, zgodnie z tymi przepisami oraz powiązanymi z nimi powszechnie obowiązującymi przepisami prawa polskiego.</w:t>
      </w:r>
    </w:p>
    <w:p w14:paraId="14C0273F" w14:textId="77777777" w:rsidR="00D334D2" w:rsidRPr="005C7F76" w:rsidRDefault="00D334D2" w:rsidP="00092E95">
      <w:pPr>
        <w:pStyle w:val="Nagwek1"/>
        <w:rPr>
          <w:rStyle w:val="Pogrubienie"/>
          <w:rFonts w:ascii="Calibri" w:eastAsia="Calibri" w:hAnsi="Calibri"/>
          <w:b/>
          <w:bCs w:val="0"/>
          <w:sz w:val="22"/>
          <w:szCs w:val="22"/>
          <w:bdr w:val="none" w:sz="0" w:space="0" w:color="auto"/>
          <w:shd w:val="clear" w:color="auto" w:fill="auto"/>
          <w:lang w:eastAsia="en-US"/>
        </w:rPr>
      </w:pPr>
      <w:bookmarkStart w:id="75" w:name="_Toc70426793"/>
      <w:r w:rsidRPr="005C7F76">
        <w:rPr>
          <w:rStyle w:val="Pogrubienie"/>
          <w:b/>
          <w:bCs w:val="0"/>
          <w:bdr w:val="none" w:sz="0" w:space="0" w:color="auto"/>
          <w:shd w:val="clear" w:color="auto" w:fill="auto"/>
        </w:rPr>
        <w:t xml:space="preserve">WYKAZ </w:t>
      </w:r>
      <w:r w:rsidRPr="004F454C">
        <w:t>Z</w:t>
      </w:r>
      <w:r w:rsidRPr="005C7F76">
        <w:rPr>
          <w:rStyle w:val="Pogrubienie"/>
          <w:b/>
          <w:bCs w:val="0"/>
          <w:bdr w:val="none" w:sz="0" w:space="0" w:color="auto"/>
          <w:shd w:val="clear" w:color="auto" w:fill="auto"/>
        </w:rPr>
        <w:t>AŁĄCZNIKÓW</w:t>
      </w:r>
      <w:bookmarkEnd w:id="75"/>
    </w:p>
    <w:p w14:paraId="2AAE5FB3" w14:textId="77777777" w:rsidR="00D334D2" w:rsidRDefault="00D334D2" w:rsidP="00D334D2">
      <w:pPr>
        <w:autoSpaceDE w:val="0"/>
        <w:autoSpaceDN w:val="0"/>
        <w:adjustRightInd w:val="0"/>
        <w:ind w:left="720"/>
        <w:rPr>
          <w:rFonts w:ascii="Calibri" w:hAnsi="Calibri"/>
          <w:sz w:val="22"/>
          <w:szCs w:val="22"/>
        </w:rPr>
      </w:pPr>
    </w:p>
    <w:p w14:paraId="7E9A1843" w14:textId="77777777" w:rsidR="00F02D61" w:rsidRPr="00D12A69" w:rsidRDefault="00F02D61" w:rsidP="00D12A69">
      <w:pPr>
        <w:autoSpaceDE w:val="0"/>
        <w:autoSpaceDN w:val="0"/>
        <w:adjustRightInd w:val="0"/>
        <w:rPr>
          <w:rFonts w:ascii="Calibri" w:hAnsi="Calibri"/>
          <w:b/>
          <w:color w:val="FF0000"/>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88"/>
      </w:tblGrid>
      <w:tr w:rsidR="00EF588D" w:rsidRPr="00D334D2" w14:paraId="11ABCB03" w14:textId="77777777" w:rsidTr="00795117">
        <w:trPr>
          <w:trHeight w:val="110"/>
        </w:trPr>
        <w:tc>
          <w:tcPr>
            <w:tcW w:w="1701" w:type="dxa"/>
          </w:tcPr>
          <w:p w14:paraId="78A1B20E" w14:textId="77777777" w:rsidR="00EF588D" w:rsidRPr="00D334D2" w:rsidRDefault="00EF588D" w:rsidP="00EF588D">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sidR="00795117">
              <w:rPr>
                <w:rFonts w:ascii="Calibri" w:hAnsi="Calibri" w:cs="Calibri"/>
                <w:color w:val="000000"/>
                <w:sz w:val="22"/>
                <w:szCs w:val="22"/>
              </w:rPr>
              <w:t>nr</w:t>
            </w:r>
            <w:r>
              <w:rPr>
                <w:rFonts w:ascii="Calibri" w:hAnsi="Calibri" w:cs="Calibri"/>
                <w:color w:val="000000"/>
                <w:sz w:val="22"/>
                <w:szCs w:val="22"/>
              </w:rPr>
              <w:t>1</w:t>
            </w:r>
          </w:p>
        </w:tc>
        <w:tc>
          <w:tcPr>
            <w:tcW w:w="7088" w:type="dxa"/>
          </w:tcPr>
          <w:p w14:paraId="6E38BCB1" w14:textId="77777777" w:rsidR="00EF588D" w:rsidRPr="00D334D2" w:rsidRDefault="00EF588D" w:rsidP="00EF588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Formularz oferty </w:t>
            </w:r>
          </w:p>
        </w:tc>
      </w:tr>
      <w:tr w:rsidR="00795117" w:rsidRPr="005B1616" w14:paraId="1BC735BC" w14:textId="77777777" w:rsidTr="00795117">
        <w:trPr>
          <w:trHeight w:val="110"/>
        </w:trPr>
        <w:tc>
          <w:tcPr>
            <w:tcW w:w="1701" w:type="dxa"/>
            <w:tcBorders>
              <w:top w:val="single" w:sz="4" w:space="0" w:color="auto"/>
              <w:left w:val="single" w:sz="4" w:space="0" w:color="auto"/>
              <w:bottom w:val="single" w:sz="4" w:space="0" w:color="auto"/>
              <w:right w:val="single" w:sz="4" w:space="0" w:color="auto"/>
            </w:tcBorders>
          </w:tcPr>
          <w:p w14:paraId="0697FD8C" w14:textId="77777777" w:rsidR="00795117" w:rsidRPr="00846B10" w:rsidRDefault="00795117" w:rsidP="00846B10">
            <w:pPr>
              <w:autoSpaceDE w:val="0"/>
              <w:autoSpaceDN w:val="0"/>
              <w:adjustRightInd w:val="0"/>
              <w:rPr>
                <w:rFonts w:ascii="Calibri" w:hAnsi="Calibri" w:cs="Calibri"/>
                <w:color w:val="000000"/>
                <w:sz w:val="22"/>
                <w:szCs w:val="22"/>
              </w:rPr>
            </w:pPr>
            <w:r w:rsidRPr="005B1616">
              <w:rPr>
                <w:rFonts w:asciiTheme="minorHAnsi" w:hAnsiTheme="minorHAnsi"/>
                <w:sz w:val="22"/>
                <w:szCs w:val="22"/>
              </w:rPr>
              <w:t xml:space="preserve">Załącznik nr </w:t>
            </w:r>
            <w:r>
              <w:rPr>
                <w:rFonts w:asciiTheme="minorHAnsi" w:hAnsiTheme="minorHAnsi"/>
                <w:sz w:val="22"/>
                <w:szCs w:val="22"/>
              </w:rPr>
              <w:t>2</w:t>
            </w:r>
          </w:p>
        </w:tc>
        <w:tc>
          <w:tcPr>
            <w:tcW w:w="7088" w:type="dxa"/>
            <w:tcBorders>
              <w:top w:val="single" w:sz="4" w:space="0" w:color="auto"/>
              <w:left w:val="single" w:sz="4" w:space="0" w:color="auto"/>
              <w:bottom w:val="single" w:sz="4" w:space="0" w:color="auto"/>
              <w:right w:val="single" w:sz="4" w:space="0" w:color="auto"/>
            </w:tcBorders>
          </w:tcPr>
          <w:p w14:paraId="0FE693F7" w14:textId="77777777" w:rsidR="00795117" w:rsidRPr="00C23294" w:rsidRDefault="00C23294" w:rsidP="00846B10">
            <w:pPr>
              <w:autoSpaceDE w:val="0"/>
              <w:autoSpaceDN w:val="0"/>
              <w:adjustRightInd w:val="0"/>
              <w:rPr>
                <w:rFonts w:ascii="CIDFont+F2" w:hAnsi="CIDFont+F2" w:cs="CIDFont+F2"/>
              </w:rPr>
            </w:pPr>
            <w:r w:rsidRPr="00C23294">
              <w:rPr>
                <w:rFonts w:ascii="CIDFont+F2" w:hAnsi="CIDFont+F2" w:cs="CIDFont+F2"/>
              </w:rPr>
              <w:t>OFERTA TECHNICZNA- Specyfikacja techniczna samochodu</w:t>
            </w:r>
          </w:p>
        </w:tc>
      </w:tr>
      <w:tr w:rsidR="00795117" w:rsidRPr="005B1616" w14:paraId="5DF39A4D" w14:textId="77777777" w:rsidTr="00795117">
        <w:trPr>
          <w:trHeight w:val="110"/>
        </w:trPr>
        <w:tc>
          <w:tcPr>
            <w:tcW w:w="1701" w:type="dxa"/>
            <w:tcBorders>
              <w:top w:val="single" w:sz="4" w:space="0" w:color="auto"/>
              <w:left w:val="single" w:sz="4" w:space="0" w:color="auto"/>
              <w:bottom w:val="single" w:sz="4" w:space="0" w:color="auto"/>
              <w:right w:val="single" w:sz="4" w:space="0" w:color="auto"/>
            </w:tcBorders>
          </w:tcPr>
          <w:p w14:paraId="44654051" w14:textId="77777777" w:rsidR="00795117" w:rsidRPr="00846B10" w:rsidRDefault="00795117" w:rsidP="00846B10">
            <w:pPr>
              <w:autoSpaceDE w:val="0"/>
              <w:autoSpaceDN w:val="0"/>
              <w:adjustRightInd w:val="0"/>
              <w:rPr>
                <w:rFonts w:ascii="Calibri" w:hAnsi="Calibri" w:cs="Calibri"/>
                <w:color w:val="000000"/>
                <w:sz w:val="22"/>
                <w:szCs w:val="22"/>
              </w:rPr>
            </w:pPr>
            <w:r w:rsidRPr="005B1616">
              <w:rPr>
                <w:rFonts w:asciiTheme="minorHAnsi" w:hAnsiTheme="minorHAnsi"/>
                <w:sz w:val="22"/>
                <w:szCs w:val="22"/>
              </w:rPr>
              <w:t xml:space="preserve">Załącznik nr </w:t>
            </w:r>
            <w:r>
              <w:rPr>
                <w:rFonts w:asciiTheme="minorHAnsi" w:hAnsiTheme="minorHAnsi"/>
                <w:sz w:val="22"/>
                <w:szCs w:val="22"/>
              </w:rPr>
              <w:t>3</w:t>
            </w:r>
          </w:p>
        </w:tc>
        <w:tc>
          <w:tcPr>
            <w:tcW w:w="7088" w:type="dxa"/>
            <w:tcBorders>
              <w:top w:val="single" w:sz="4" w:space="0" w:color="auto"/>
              <w:left w:val="single" w:sz="4" w:space="0" w:color="auto"/>
              <w:bottom w:val="single" w:sz="4" w:space="0" w:color="auto"/>
              <w:right w:val="single" w:sz="4" w:space="0" w:color="auto"/>
            </w:tcBorders>
          </w:tcPr>
          <w:p w14:paraId="7B614727" w14:textId="77777777" w:rsidR="00795117" w:rsidRDefault="00795117" w:rsidP="00846B10">
            <w:pPr>
              <w:autoSpaceDE w:val="0"/>
              <w:autoSpaceDN w:val="0"/>
              <w:adjustRightInd w:val="0"/>
              <w:rPr>
                <w:rFonts w:ascii="Calibri" w:hAnsi="Calibri" w:cs="Calibri"/>
                <w:color w:val="000000"/>
                <w:sz w:val="22"/>
                <w:szCs w:val="22"/>
              </w:rPr>
            </w:pPr>
            <w:r>
              <w:rPr>
                <w:rFonts w:ascii="CIDFont+F2" w:hAnsi="CIDFont+F2" w:cs="CIDFont+F2"/>
              </w:rPr>
              <w:t>O</w:t>
            </w:r>
            <w:r w:rsidR="007702D0">
              <w:rPr>
                <w:rFonts w:ascii="CIDFont+F2" w:hAnsi="CIDFont+F2" w:cs="CIDFont+F2"/>
              </w:rPr>
              <w:t>świadczenie Wykonawcy o braku</w:t>
            </w:r>
            <w:r w:rsidRPr="00250A37">
              <w:rPr>
                <w:rFonts w:ascii="CIDFont+F2" w:hAnsi="CIDFont+F2" w:cs="CIDFont+F2"/>
              </w:rPr>
              <w:t xml:space="preserve"> powiązań osobowych lub kapitałowych z Zamawiającym</w:t>
            </w:r>
          </w:p>
        </w:tc>
      </w:tr>
      <w:tr w:rsidR="00846B10" w:rsidRPr="005B1616" w14:paraId="6C598FB3" w14:textId="77777777" w:rsidTr="00795117">
        <w:trPr>
          <w:trHeight w:val="110"/>
        </w:trPr>
        <w:tc>
          <w:tcPr>
            <w:tcW w:w="1701" w:type="dxa"/>
            <w:tcBorders>
              <w:top w:val="single" w:sz="4" w:space="0" w:color="auto"/>
              <w:left w:val="single" w:sz="4" w:space="0" w:color="auto"/>
              <w:bottom w:val="single" w:sz="4" w:space="0" w:color="auto"/>
              <w:right w:val="single" w:sz="4" w:space="0" w:color="auto"/>
            </w:tcBorders>
          </w:tcPr>
          <w:p w14:paraId="657374FB" w14:textId="77777777" w:rsidR="00846B10" w:rsidRPr="00846B10" w:rsidRDefault="00846B10" w:rsidP="00846B10">
            <w:pPr>
              <w:autoSpaceDE w:val="0"/>
              <w:autoSpaceDN w:val="0"/>
              <w:adjustRightInd w:val="0"/>
              <w:rPr>
                <w:rFonts w:ascii="Calibri" w:hAnsi="Calibri" w:cs="Calibri"/>
                <w:color w:val="000000"/>
                <w:sz w:val="22"/>
                <w:szCs w:val="22"/>
              </w:rPr>
            </w:pPr>
            <w:r w:rsidRPr="00846B10">
              <w:rPr>
                <w:rFonts w:ascii="Calibri" w:hAnsi="Calibri" w:cs="Calibri"/>
                <w:color w:val="000000"/>
                <w:sz w:val="22"/>
                <w:szCs w:val="22"/>
              </w:rPr>
              <w:t xml:space="preserve">Załącznik nr </w:t>
            </w:r>
            <w:r w:rsidR="00795117">
              <w:rPr>
                <w:rFonts w:ascii="Calibri" w:hAnsi="Calibri" w:cs="Calibri"/>
                <w:color w:val="000000"/>
                <w:sz w:val="22"/>
                <w:szCs w:val="22"/>
              </w:rPr>
              <w:t>4</w:t>
            </w:r>
          </w:p>
        </w:tc>
        <w:tc>
          <w:tcPr>
            <w:tcW w:w="7088" w:type="dxa"/>
            <w:tcBorders>
              <w:top w:val="single" w:sz="4" w:space="0" w:color="auto"/>
              <w:left w:val="single" w:sz="4" w:space="0" w:color="auto"/>
              <w:bottom w:val="single" w:sz="4" w:space="0" w:color="auto"/>
              <w:right w:val="single" w:sz="4" w:space="0" w:color="auto"/>
            </w:tcBorders>
          </w:tcPr>
          <w:p w14:paraId="195BA870" w14:textId="77777777" w:rsidR="00846B10" w:rsidRPr="00846B10" w:rsidRDefault="00846B10" w:rsidP="00846B10">
            <w:pPr>
              <w:autoSpaceDE w:val="0"/>
              <w:autoSpaceDN w:val="0"/>
              <w:adjustRightInd w:val="0"/>
              <w:rPr>
                <w:rFonts w:ascii="Calibri" w:hAnsi="Calibri" w:cs="Calibri"/>
                <w:color w:val="000000"/>
                <w:sz w:val="22"/>
                <w:szCs w:val="22"/>
              </w:rPr>
            </w:pPr>
            <w:r>
              <w:rPr>
                <w:rFonts w:ascii="Calibri" w:hAnsi="Calibri" w:cs="Calibri"/>
                <w:color w:val="000000"/>
                <w:sz w:val="22"/>
                <w:szCs w:val="22"/>
              </w:rPr>
              <w:t>Wykaz wykonanych dostaw</w:t>
            </w:r>
          </w:p>
        </w:tc>
      </w:tr>
      <w:tr w:rsidR="00A35B54" w:rsidRPr="005B1616" w14:paraId="45B3DFA5" w14:textId="77777777" w:rsidTr="00795117">
        <w:trPr>
          <w:trHeight w:val="110"/>
        </w:trPr>
        <w:tc>
          <w:tcPr>
            <w:tcW w:w="1701" w:type="dxa"/>
          </w:tcPr>
          <w:p w14:paraId="42EABD03" w14:textId="77777777" w:rsidR="00A35B54" w:rsidRPr="005B1616" w:rsidRDefault="00A35B54" w:rsidP="00C84549">
            <w:pPr>
              <w:rPr>
                <w:rFonts w:asciiTheme="minorHAnsi" w:hAnsiTheme="minorHAnsi"/>
                <w:sz w:val="22"/>
                <w:szCs w:val="22"/>
              </w:rPr>
            </w:pPr>
            <w:r w:rsidRPr="005B1616">
              <w:rPr>
                <w:rFonts w:asciiTheme="minorHAnsi" w:hAnsiTheme="minorHAnsi"/>
                <w:sz w:val="22"/>
                <w:szCs w:val="22"/>
              </w:rPr>
              <w:t xml:space="preserve">Załącznik nr </w:t>
            </w:r>
            <w:r w:rsidR="00795117">
              <w:rPr>
                <w:rFonts w:asciiTheme="minorHAnsi" w:hAnsiTheme="minorHAnsi"/>
                <w:sz w:val="22"/>
                <w:szCs w:val="22"/>
              </w:rPr>
              <w:t>5</w:t>
            </w:r>
          </w:p>
        </w:tc>
        <w:tc>
          <w:tcPr>
            <w:tcW w:w="7088" w:type="dxa"/>
          </w:tcPr>
          <w:p w14:paraId="42620703" w14:textId="77777777" w:rsidR="00A35B54" w:rsidRPr="005B1616" w:rsidRDefault="002A7599" w:rsidP="00A35B54">
            <w:pPr>
              <w:rPr>
                <w:rFonts w:asciiTheme="minorHAnsi" w:hAnsiTheme="minorHAnsi"/>
                <w:sz w:val="22"/>
                <w:szCs w:val="22"/>
              </w:rPr>
            </w:pPr>
            <w:r>
              <w:rPr>
                <w:rFonts w:asciiTheme="minorHAnsi" w:hAnsiTheme="minorHAnsi"/>
                <w:sz w:val="22"/>
                <w:szCs w:val="22"/>
              </w:rPr>
              <w:t>Projekt</w:t>
            </w:r>
            <w:r w:rsidR="00A35B54" w:rsidRPr="005B1616">
              <w:rPr>
                <w:rFonts w:asciiTheme="minorHAnsi" w:hAnsiTheme="minorHAnsi"/>
                <w:sz w:val="22"/>
                <w:szCs w:val="22"/>
              </w:rPr>
              <w:t xml:space="preserve"> Umowy</w:t>
            </w:r>
          </w:p>
        </w:tc>
      </w:tr>
    </w:tbl>
    <w:p w14:paraId="2097A9D1" w14:textId="77777777" w:rsidR="004500AE" w:rsidRDefault="004500AE" w:rsidP="00A35B54">
      <w:pPr>
        <w:spacing w:after="200" w:line="360" w:lineRule="auto"/>
        <w:ind w:left="720"/>
        <w:contextualSpacing/>
        <w:rPr>
          <w:rFonts w:ascii="Calibri" w:eastAsia="Calibri" w:hAnsi="Calibri" w:cs="Calibri"/>
          <w:sz w:val="22"/>
          <w:szCs w:val="22"/>
          <w:lang w:eastAsia="en-US"/>
        </w:rPr>
      </w:pPr>
    </w:p>
    <w:p w14:paraId="755A677A" w14:textId="77777777" w:rsidR="00C843C9" w:rsidRPr="005B1616" w:rsidRDefault="00C843C9" w:rsidP="00A35B54">
      <w:pPr>
        <w:spacing w:after="200" w:line="360" w:lineRule="auto"/>
        <w:ind w:left="720"/>
        <w:contextualSpacing/>
        <w:rPr>
          <w:rFonts w:ascii="Calibri" w:eastAsia="Calibri" w:hAnsi="Calibri" w:cs="Calibri"/>
          <w:sz w:val="22"/>
          <w:szCs w:val="22"/>
          <w:lang w:eastAsia="en-US"/>
        </w:rPr>
      </w:pPr>
    </w:p>
    <w:sectPr w:rsidR="00C843C9" w:rsidRPr="005B1616" w:rsidSect="003F79F3">
      <w:headerReference w:type="default" r:id="rId12"/>
      <w:footerReference w:type="default" r:id="rId1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B7B7" w14:textId="77777777" w:rsidR="003F79F3" w:rsidRDefault="003F79F3">
      <w:r>
        <w:separator/>
      </w:r>
    </w:p>
  </w:endnote>
  <w:endnote w:type="continuationSeparator" w:id="0">
    <w:p w14:paraId="57BB6C4E" w14:textId="77777777" w:rsidR="003F79F3" w:rsidRDefault="003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389240"/>
      <w:docPartObj>
        <w:docPartGallery w:val="Page Numbers (Bottom of Page)"/>
        <w:docPartUnique/>
      </w:docPartObj>
    </w:sdtPr>
    <w:sdtEndPr>
      <w:rPr>
        <w:color w:val="808080" w:themeColor="background1" w:themeShade="80"/>
        <w:spacing w:val="60"/>
      </w:rPr>
    </w:sdtEndPr>
    <w:sdtContent>
      <w:p w14:paraId="39ED0D7C" w14:textId="77777777" w:rsidR="000B011F" w:rsidRDefault="000B011F">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6B216A">
          <w:rPr>
            <w:rFonts w:asciiTheme="minorHAnsi" w:hAnsiTheme="minorHAnsi"/>
            <w:noProof/>
            <w:sz w:val="18"/>
            <w:szCs w:val="18"/>
          </w:rPr>
          <w:t>15</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9196" w14:textId="77777777" w:rsidR="003F79F3" w:rsidRDefault="003F79F3">
      <w:r>
        <w:separator/>
      </w:r>
    </w:p>
  </w:footnote>
  <w:footnote w:type="continuationSeparator" w:id="0">
    <w:p w14:paraId="5BAD0B9F" w14:textId="77777777" w:rsidR="003F79F3" w:rsidRDefault="003F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EA83" w14:textId="77777777" w:rsidR="000B011F" w:rsidRDefault="000B011F">
    <w:pPr>
      <w:pStyle w:val="Nagwek"/>
      <w:rPr>
        <w:rFonts w:ascii="Calibri" w:hAnsi="Calibri" w:cs="Calibri"/>
        <w:b/>
        <w:i/>
        <w:sz w:val="22"/>
        <w:szCs w:val="22"/>
      </w:rPr>
    </w:pPr>
  </w:p>
  <w:p w14:paraId="76CA7C3A" w14:textId="77777777" w:rsidR="000B011F" w:rsidRDefault="000B011F">
    <w:pPr>
      <w:pStyle w:val="Nagwek"/>
      <w:rPr>
        <w:rFonts w:ascii="Calibri" w:hAnsi="Calibri" w:cs="Calibri"/>
        <w:b/>
        <w:i/>
        <w:sz w:val="22"/>
        <w:szCs w:val="22"/>
      </w:rPr>
    </w:pPr>
  </w:p>
  <w:p w14:paraId="510CB8B4" w14:textId="77777777" w:rsidR="000B011F" w:rsidRDefault="000B011F">
    <w:pPr>
      <w:pStyle w:val="Nagwek"/>
      <w:rPr>
        <w:rFonts w:ascii="Calibri" w:hAnsi="Calibri" w:cs="Calibri"/>
        <w:b/>
        <w:i/>
        <w:sz w:val="22"/>
        <w:szCs w:val="22"/>
      </w:rPr>
    </w:pPr>
    <w:r w:rsidRPr="00225949">
      <w:rPr>
        <w:rFonts w:ascii="Calibri" w:hAnsi="Calibri" w:cs="Calibri"/>
        <w:b/>
        <w:i/>
        <w:noProof/>
        <w:sz w:val="22"/>
        <w:szCs w:val="22"/>
      </w:rPr>
      <w:drawing>
        <wp:inline distT="0" distB="0" distL="0" distR="0" wp14:anchorId="681348E2" wp14:editId="46DFFB70">
          <wp:extent cx="5759450" cy="738111"/>
          <wp:effectExtent l="19050" t="0" r="0" b="0"/>
          <wp:docPr id="1" name="Obraz 1" descr="C:\Users\GG1\AppData\Local\Temp\7zOC6A77ACA\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1\AppData\Local\Temp\7zOC6A77ACA\KPO_barwy RP_NextGenerationEU_poziom_zestawienie_podstawowe_ RGB.jpg"/>
                  <pic:cNvPicPr>
                    <a:picLocks noChangeAspect="1" noChangeArrowheads="1"/>
                  </pic:cNvPicPr>
                </pic:nvPicPr>
                <pic:blipFill>
                  <a:blip r:embed="rId1"/>
                  <a:srcRect/>
                  <a:stretch>
                    <a:fillRect/>
                  </a:stretch>
                </pic:blipFill>
                <pic:spPr bwMode="auto">
                  <a:xfrm>
                    <a:off x="0" y="0"/>
                    <a:ext cx="5759450" cy="738111"/>
                  </a:xfrm>
                  <a:prstGeom prst="rect">
                    <a:avLst/>
                  </a:prstGeom>
                  <a:noFill/>
                  <a:ln w="9525">
                    <a:noFill/>
                    <a:miter lim="800000"/>
                    <a:headEnd/>
                    <a:tailEnd/>
                  </a:ln>
                </pic:spPr>
              </pic:pic>
            </a:graphicData>
          </a:graphic>
        </wp:inline>
      </w:drawing>
    </w:r>
  </w:p>
  <w:p w14:paraId="7016A023" w14:textId="77777777" w:rsidR="000B011F" w:rsidRDefault="000B011F">
    <w:pPr>
      <w:pStyle w:val="Nagwek"/>
      <w:rPr>
        <w:rFonts w:ascii="Calibri" w:hAnsi="Calibri" w:cs="Calibri"/>
        <w:b/>
        <w:i/>
        <w:sz w:val="22"/>
        <w:szCs w:val="22"/>
      </w:rPr>
    </w:pPr>
  </w:p>
  <w:p w14:paraId="2F0A5B3F" w14:textId="77777777" w:rsidR="000B011F" w:rsidRDefault="000B011F">
    <w:pPr>
      <w:pStyle w:val="Nagwek"/>
      <w:rPr>
        <w:rFonts w:ascii="Calibri" w:hAnsi="Calibri" w:cs="Calibri"/>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15:restartNumberingAfterBreak="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15:restartNumberingAfterBreak="0">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D"/>
    <w:multiLevelType w:val="singleLevel"/>
    <w:tmpl w:val="A216B5C4"/>
    <w:lvl w:ilvl="0">
      <w:start w:val="1"/>
      <w:numFmt w:val="decimal"/>
      <w:lvlText w:val="%1."/>
      <w:lvlJc w:val="left"/>
      <w:pPr>
        <w:tabs>
          <w:tab w:val="num" w:pos="1068"/>
        </w:tabs>
        <w:ind w:left="1068" w:hanging="360"/>
      </w:pPr>
      <w:rPr>
        <w:b w:val="0"/>
      </w:rPr>
    </w:lvl>
  </w:abstractNum>
  <w:abstractNum w:abstractNumId="8" w15:restartNumberingAfterBreak="0">
    <w:nsid w:val="02424384"/>
    <w:multiLevelType w:val="hybridMultilevel"/>
    <w:tmpl w:val="D5C47B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4FC63CE"/>
    <w:multiLevelType w:val="hybridMultilevel"/>
    <w:tmpl w:val="3A1EF642"/>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0" w15:restartNumberingAfterBreak="0">
    <w:nsid w:val="105C5AF2"/>
    <w:multiLevelType w:val="hybridMultilevel"/>
    <w:tmpl w:val="BEF8AF96"/>
    <w:lvl w:ilvl="0" w:tplc="F7A2BEA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F34825"/>
    <w:multiLevelType w:val="hybridMultilevel"/>
    <w:tmpl w:val="62C8017E"/>
    <w:lvl w:ilvl="0" w:tplc="86A25406">
      <w:start w:val="1"/>
      <w:numFmt w:val="decimal"/>
      <w:lvlText w:val="%1."/>
      <w:lvlJc w:val="left"/>
      <w:pPr>
        <w:tabs>
          <w:tab w:val="num" w:pos="397"/>
        </w:tabs>
        <w:ind w:left="397" w:hanging="397"/>
      </w:pPr>
      <w:rPr>
        <w:rFonts w:ascii="Arial" w:hAnsi="Arial" w:cs="Arial" w:hint="default"/>
        <w:b w:val="0"/>
        <w:i w:val="0"/>
        <w:color w:val="00000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20751"/>
    <w:multiLevelType w:val="hybridMultilevel"/>
    <w:tmpl w:val="A3F2E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C7080"/>
    <w:multiLevelType w:val="hybridMultilevel"/>
    <w:tmpl w:val="76EA9116"/>
    <w:lvl w:ilvl="0" w:tplc="04150017">
      <w:start w:val="1"/>
      <w:numFmt w:val="lowerLetter"/>
      <w:lvlText w:val="%1)"/>
      <w:lvlJc w:val="left"/>
      <w:pPr>
        <w:ind w:left="1068" w:hanging="360"/>
      </w:pPr>
      <w:rPr>
        <w:rFonts w:hint="default"/>
        <w:color w:val="auto"/>
      </w:rPr>
    </w:lvl>
    <w:lvl w:ilvl="1" w:tplc="02F26E6A">
      <w:numFmt w:val="bullet"/>
      <w:lvlText w:val=""/>
      <w:lvlJc w:val="left"/>
      <w:pPr>
        <w:ind w:left="1788" w:hanging="360"/>
      </w:pPr>
      <w:rPr>
        <w:rFonts w:ascii="Symbol" w:eastAsiaTheme="minorHAnsi" w:hAnsi="Symbol" w:cstheme="minorBid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1DA44955"/>
    <w:multiLevelType w:val="hybridMultilevel"/>
    <w:tmpl w:val="24460B4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1E670C94"/>
    <w:multiLevelType w:val="hybridMultilevel"/>
    <w:tmpl w:val="2E36471E"/>
    <w:lvl w:ilvl="0" w:tplc="5D6A3DA8">
      <w:start w:val="1"/>
      <w:numFmt w:val="decimal"/>
      <w:lvlText w:val="%1)"/>
      <w:lvlJc w:val="left"/>
      <w:pPr>
        <w:tabs>
          <w:tab w:val="num" w:pos="624"/>
        </w:tabs>
        <w:ind w:left="624" w:hanging="340"/>
      </w:pPr>
      <w:rPr>
        <w:rFonts w:hint="default"/>
        <w:b w:val="0"/>
        <w:bCs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20A214C"/>
    <w:multiLevelType w:val="hybridMultilevel"/>
    <w:tmpl w:val="257E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07C"/>
    <w:multiLevelType w:val="multilevel"/>
    <w:tmpl w:val="315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2E3A10"/>
    <w:multiLevelType w:val="hybridMultilevel"/>
    <w:tmpl w:val="7B7CA9F8"/>
    <w:lvl w:ilvl="0" w:tplc="B0C64178">
      <w:start w:val="1"/>
      <w:numFmt w:val="decimal"/>
      <w:lvlText w:val="%1)"/>
      <w:lvlJc w:val="left"/>
      <w:pPr>
        <w:ind w:left="1791" w:hanging="360"/>
      </w:pPr>
      <w:rPr>
        <w:b w:val="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0" w15:restartNumberingAfterBreak="0">
    <w:nsid w:val="27E255A7"/>
    <w:multiLevelType w:val="hybridMultilevel"/>
    <w:tmpl w:val="4724AED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2B5B08C7"/>
    <w:multiLevelType w:val="hybridMultilevel"/>
    <w:tmpl w:val="EFDA4162"/>
    <w:lvl w:ilvl="0" w:tplc="B0C64178">
      <w:start w:val="1"/>
      <w:numFmt w:val="decimal"/>
      <w:lvlText w:val="%1)"/>
      <w:lvlJc w:val="left"/>
      <w:pPr>
        <w:ind w:left="1791" w:hanging="360"/>
      </w:pPr>
      <w:rPr>
        <w:b w:val="0"/>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22" w15:restartNumberingAfterBreak="0">
    <w:nsid w:val="316654B0"/>
    <w:multiLevelType w:val="hybridMultilevel"/>
    <w:tmpl w:val="BA1A1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27B467D"/>
    <w:multiLevelType w:val="hybridMultilevel"/>
    <w:tmpl w:val="ED4E7D18"/>
    <w:lvl w:ilvl="0" w:tplc="98AA2362">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488F1F2">
      <w:start w:val="1"/>
      <w:numFmt w:val="decimal"/>
      <w:lvlText w:val="%2."/>
      <w:lvlJc w:val="left"/>
      <w:pPr>
        <w:ind w:left="797" w:hanging="360"/>
      </w:pPr>
      <w:rPr>
        <w:rFonts w:hint="default"/>
      </w:rPr>
    </w:lvl>
    <w:lvl w:ilvl="2" w:tplc="4F5E46D2">
      <w:numFmt w:val="bullet"/>
      <w:lvlText w:val=""/>
      <w:lvlJc w:val="left"/>
      <w:pPr>
        <w:ind w:left="1697" w:hanging="360"/>
      </w:pPr>
      <w:rPr>
        <w:rFonts w:ascii="Calibri" w:eastAsia="Times New Roman" w:hAnsi="Calibri" w:cs="Calibri" w:hint="default"/>
      </w:r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4" w15:restartNumberingAfterBreak="0">
    <w:nsid w:val="34253E51"/>
    <w:multiLevelType w:val="hybridMultilevel"/>
    <w:tmpl w:val="EA8460F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5D8555D"/>
    <w:multiLevelType w:val="hybridMultilevel"/>
    <w:tmpl w:val="11C0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0B5308"/>
    <w:multiLevelType w:val="hybridMultilevel"/>
    <w:tmpl w:val="B14E8D38"/>
    <w:lvl w:ilvl="0" w:tplc="BF1C1D96">
      <w:start w:val="1"/>
      <w:numFmt w:val="decimal"/>
      <w:lvlText w:val="%1."/>
      <w:lvlJc w:val="left"/>
      <w:pPr>
        <w:ind w:left="720" w:hanging="360"/>
      </w:pPr>
      <w:rPr>
        <w:rFonts w:hint="default"/>
        <w:b w:val="0"/>
        <w:bCs/>
      </w:rPr>
    </w:lvl>
    <w:lvl w:ilvl="1" w:tplc="3620E336">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DAE7C1E"/>
    <w:multiLevelType w:val="hybridMultilevel"/>
    <w:tmpl w:val="B302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F94BF9"/>
    <w:multiLevelType w:val="hybridMultilevel"/>
    <w:tmpl w:val="CED45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3B741D"/>
    <w:multiLevelType w:val="singleLevel"/>
    <w:tmpl w:val="A216B5C4"/>
    <w:lvl w:ilvl="0">
      <w:start w:val="1"/>
      <w:numFmt w:val="decimal"/>
      <w:lvlText w:val="%1."/>
      <w:lvlJc w:val="left"/>
      <w:pPr>
        <w:tabs>
          <w:tab w:val="num" w:pos="1068"/>
        </w:tabs>
        <w:ind w:left="1068" w:hanging="360"/>
      </w:pPr>
      <w:rPr>
        <w:b w:val="0"/>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E77391"/>
    <w:multiLevelType w:val="hybridMultilevel"/>
    <w:tmpl w:val="C13C8EF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6BB3EF8"/>
    <w:multiLevelType w:val="hybridMultilevel"/>
    <w:tmpl w:val="257E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D168F8"/>
    <w:multiLevelType w:val="hybridMultilevel"/>
    <w:tmpl w:val="721641A0"/>
    <w:lvl w:ilvl="0" w:tplc="398AC5D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4C615D2A"/>
    <w:multiLevelType w:val="hybridMultilevel"/>
    <w:tmpl w:val="25EE6D56"/>
    <w:lvl w:ilvl="0" w:tplc="04D6F25A">
      <w:start w:val="1"/>
      <w:numFmt w:val="bullet"/>
      <w:lvlText w:val=""/>
      <w:lvlJc w:val="left"/>
      <w:pPr>
        <w:ind w:left="1723" w:hanging="360"/>
      </w:pPr>
      <w:rPr>
        <w:rFonts w:ascii="Symbol" w:hAnsi="Symbol" w:hint="default"/>
        <w:color w:val="auto"/>
      </w:rPr>
    </w:lvl>
    <w:lvl w:ilvl="1" w:tplc="02F26E6A">
      <w:numFmt w:val="bullet"/>
      <w:lvlText w:val=""/>
      <w:lvlJc w:val="left"/>
      <w:pPr>
        <w:ind w:left="2443" w:hanging="360"/>
      </w:pPr>
      <w:rPr>
        <w:rFonts w:ascii="Symbol" w:eastAsiaTheme="minorHAnsi" w:hAnsi="Symbol" w:cstheme="minorBidi"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36" w15:restartNumberingAfterBreak="0">
    <w:nsid w:val="50D3705B"/>
    <w:multiLevelType w:val="hybridMultilevel"/>
    <w:tmpl w:val="76EA9116"/>
    <w:lvl w:ilvl="0" w:tplc="04150017">
      <w:start w:val="1"/>
      <w:numFmt w:val="lowerLetter"/>
      <w:lvlText w:val="%1)"/>
      <w:lvlJc w:val="left"/>
      <w:pPr>
        <w:ind w:left="1068" w:hanging="360"/>
      </w:pPr>
      <w:rPr>
        <w:rFonts w:hint="default"/>
        <w:color w:val="auto"/>
      </w:rPr>
    </w:lvl>
    <w:lvl w:ilvl="1" w:tplc="02F26E6A">
      <w:numFmt w:val="bullet"/>
      <w:lvlText w:val=""/>
      <w:lvlJc w:val="left"/>
      <w:pPr>
        <w:ind w:left="1788" w:hanging="360"/>
      </w:pPr>
      <w:rPr>
        <w:rFonts w:ascii="Symbol" w:eastAsiaTheme="minorHAnsi" w:hAnsi="Symbol" w:cstheme="minorBid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5388475D"/>
    <w:multiLevelType w:val="hybridMultilevel"/>
    <w:tmpl w:val="1E0C05C4"/>
    <w:lvl w:ilvl="0" w:tplc="90B04B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D217CE"/>
    <w:multiLevelType w:val="hybridMultilevel"/>
    <w:tmpl w:val="BB948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2C24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3" w15:restartNumberingAfterBreak="0">
    <w:nsid w:val="6B031993"/>
    <w:multiLevelType w:val="hybridMultilevel"/>
    <w:tmpl w:val="7072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6376B0"/>
    <w:multiLevelType w:val="multilevel"/>
    <w:tmpl w:val="88D83C8C"/>
    <w:lvl w:ilvl="0">
      <w:start w:val="1"/>
      <w:numFmt w:val="decimal"/>
      <w:lvlText w:val="%1."/>
      <w:lvlJc w:val="left"/>
      <w:pPr>
        <w:ind w:left="720" w:hanging="360"/>
      </w:pPr>
      <w:rPr>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1690691"/>
    <w:multiLevelType w:val="hybridMultilevel"/>
    <w:tmpl w:val="330A877E"/>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C41A86"/>
    <w:multiLevelType w:val="multilevel"/>
    <w:tmpl w:val="746253A0"/>
    <w:lvl w:ilvl="0">
      <w:start w:val="1"/>
      <w:numFmt w:val="decimal"/>
      <w:lvlText w:val="%1."/>
      <w:lvlJc w:val="left"/>
      <w:pPr>
        <w:ind w:left="360" w:hanging="360"/>
      </w:pPr>
      <w:rPr>
        <w:b w:val="0"/>
        <w:bCs/>
        <w:i w:val="0"/>
        <w:iCs/>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74204993"/>
    <w:multiLevelType w:val="hybridMultilevel"/>
    <w:tmpl w:val="BA1A1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8E6696"/>
    <w:multiLevelType w:val="hybridMultilevel"/>
    <w:tmpl w:val="1E0C05C4"/>
    <w:lvl w:ilvl="0" w:tplc="90B04B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355919"/>
    <w:multiLevelType w:val="hybridMultilevel"/>
    <w:tmpl w:val="97922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936434"/>
    <w:multiLevelType w:val="hybridMultilevel"/>
    <w:tmpl w:val="B522926E"/>
    <w:lvl w:ilvl="0" w:tplc="04150017">
      <w:start w:val="1"/>
      <w:numFmt w:val="lowerLetter"/>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2" w15:restartNumberingAfterBreak="0">
    <w:nsid w:val="7B55331F"/>
    <w:multiLevelType w:val="hybridMultilevel"/>
    <w:tmpl w:val="BE789F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BE60CE6"/>
    <w:multiLevelType w:val="hybridMultilevel"/>
    <w:tmpl w:val="B3684C7E"/>
    <w:lvl w:ilvl="0" w:tplc="010C91FE">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150C1AA">
      <w:start w:val="1"/>
      <w:numFmt w:val="upperRoman"/>
      <w:lvlText w:val="ROZDZIAŁ %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B35C44"/>
    <w:multiLevelType w:val="hybridMultilevel"/>
    <w:tmpl w:val="7BF0423A"/>
    <w:lvl w:ilvl="0" w:tplc="FCCA80AA">
      <w:start w:val="1"/>
      <w:numFmt w:val="decimal"/>
      <w:lvlText w:val="%1."/>
      <w:lvlJc w:val="left"/>
      <w:pPr>
        <w:ind w:left="720" w:hanging="360"/>
      </w:pPr>
      <w:rPr>
        <w:b w:val="0"/>
      </w:rPr>
    </w:lvl>
    <w:lvl w:ilvl="1" w:tplc="9E1E7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1953362">
    <w:abstractNumId w:val="53"/>
  </w:num>
  <w:num w:numId="2" w16cid:durableId="1855723568">
    <w:abstractNumId w:val="44"/>
  </w:num>
  <w:num w:numId="3" w16cid:durableId="1522668839">
    <w:abstractNumId w:val="47"/>
  </w:num>
  <w:num w:numId="4" w16cid:durableId="910580600">
    <w:abstractNumId w:val="42"/>
  </w:num>
  <w:num w:numId="5" w16cid:durableId="2102289263">
    <w:abstractNumId w:val="7"/>
  </w:num>
  <w:num w:numId="6" w16cid:durableId="1533955963">
    <w:abstractNumId w:val="43"/>
  </w:num>
  <w:num w:numId="7" w16cid:durableId="1512524299">
    <w:abstractNumId w:val="1"/>
  </w:num>
  <w:num w:numId="8" w16cid:durableId="1608807383">
    <w:abstractNumId w:val="3"/>
  </w:num>
  <w:num w:numId="9" w16cid:durableId="904607523">
    <w:abstractNumId w:val="2"/>
  </w:num>
  <w:num w:numId="10" w16cid:durableId="1831632403">
    <w:abstractNumId w:val="46"/>
  </w:num>
  <w:num w:numId="11" w16cid:durableId="1117984916">
    <w:abstractNumId w:val="31"/>
  </w:num>
  <w:num w:numId="12" w16cid:durableId="515269418">
    <w:abstractNumId w:val="39"/>
  </w:num>
  <w:num w:numId="13" w16cid:durableId="86968340">
    <w:abstractNumId w:val="16"/>
  </w:num>
  <w:num w:numId="14" w16cid:durableId="1544101857">
    <w:abstractNumId w:val="27"/>
  </w:num>
  <w:num w:numId="15" w16cid:durableId="1462767462">
    <w:abstractNumId w:val="41"/>
  </w:num>
  <w:num w:numId="16" w16cid:durableId="1467313779">
    <w:abstractNumId w:val="0"/>
  </w:num>
  <w:num w:numId="17" w16cid:durableId="638339516">
    <w:abstractNumId w:val="23"/>
  </w:num>
  <w:num w:numId="18" w16cid:durableId="1297418734">
    <w:abstractNumId w:val="19"/>
  </w:num>
  <w:num w:numId="19" w16cid:durableId="1492327799">
    <w:abstractNumId w:val="18"/>
  </w:num>
  <w:num w:numId="20" w16cid:durableId="1824928490">
    <w:abstractNumId w:val="10"/>
  </w:num>
  <w:num w:numId="21" w16cid:durableId="263348940">
    <w:abstractNumId w:val="38"/>
  </w:num>
  <w:num w:numId="22" w16cid:durableId="188447792">
    <w:abstractNumId w:val="30"/>
  </w:num>
  <w:num w:numId="23" w16cid:durableId="1042822148">
    <w:abstractNumId w:val="33"/>
  </w:num>
  <w:num w:numId="24" w16cid:durableId="1815835650">
    <w:abstractNumId w:val="52"/>
  </w:num>
  <w:num w:numId="25" w16cid:durableId="173693473">
    <w:abstractNumId w:val="40"/>
  </w:num>
  <w:num w:numId="26" w16cid:durableId="412432680">
    <w:abstractNumId w:val="20"/>
  </w:num>
  <w:num w:numId="27" w16cid:durableId="1605501403">
    <w:abstractNumId w:val="9"/>
  </w:num>
  <w:num w:numId="28" w16cid:durableId="756899678">
    <w:abstractNumId w:val="35"/>
  </w:num>
  <w:num w:numId="29" w16cid:durableId="861093477">
    <w:abstractNumId w:val="51"/>
  </w:num>
  <w:num w:numId="30" w16cid:durableId="61300390">
    <w:abstractNumId w:val="34"/>
  </w:num>
  <w:num w:numId="31" w16cid:durableId="1034574510">
    <w:abstractNumId w:val="17"/>
  </w:num>
  <w:num w:numId="32" w16cid:durableId="1739789120">
    <w:abstractNumId w:val="12"/>
  </w:num>
  <w:num w:numId="33" w16cid:durableId="1748651633">
    <w:abstractNumId w:val="26"/>
  </w:num>
  <w:num w:numId="34" w16cid:durableId="1404135366">
    <w:abstractNumId w:val="48"/>
  </w:num>
  <w:num w:numId="35" w16cid:durableId="632828398">
    <w:abstractNumId w:val="25"/>
  </w:num>
  <w:num w:numId="36" w16cid:durableId="1744064645">
    <w:abstractNumId w:val="8"/>
  </w:num>
  <w:num w:numId="37" w16cid:durableId="1590120442">
    <w:abstractNumId w:val="29"/>
  </w:num>
  <w:num w:numId="38" w16cid:durableId="665521741">
    <w:abstractNumId w:val="49"/>
  </w:num>
  <w:num w:numId="39" w16cid:durableId="1865822662">
    <w:abstractNumId w:val="37"/>
  </w:num>
  <w:num w:numId="40" w16cid:durableId="1863516465">
    <w:abstractNumId w:val="28"/>
  </w:num>
  <w:num w:numId="41" w16cid:durableId="906843196">
    <w:abstractNumId w:val="14"/>
  </w:num>
  <w:num w:numId="42" w16cid:durableId="2094087529">
    <w:abstractNumId w:val="45"/>
  </w:num>
  <w:num w:numId="43" w16cid:durableId="546797647">
    <w:abstractNumId w:val="32"/>
  </w:num>
  <w:num w:numId="44" w16cid:durableId="1939436401">
    <w:abstractNumId w:val="21"/>
  </w:num>
  <w:num w:numId="45" w16cid:durableId="800465960">
    <w:abstractNumId w:val="50"/>
  </w:num>
  <w:num w:numId="46" w16cid:durableId="533880990">
    <w:abstractNumId w:val="54"/>
  </w:num>
  <w:num w:numId="47" w16cid:durableId="2059357286">
    <w:abstractNumId w:val="24"/>
  </w:num>
  <w:num w:numId="48" w16cid:durableId="1130904022">
    <w:abstractNumId w:val="22"/>
  </w:num>
  <w:num w:numId="49" w16cid:durableId="1438256146">
    <w:abstractNumId w:val="11"/>
  </w:num>
  <w:num w:numId="50" w16cid:durableId="483594232">
    <w:abstractNumId w:val="15"/>
  </w:num>
  <w:num w:numId="51" w16cid:durableId="981422915">
    <w:abstractNumId w:val="13"/>
  </w:num>
  <w:num w:numId="52" w16cid:durableId="1114057634">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B6"/>
    <w:rsid w:val="00003113"/>
    <w:rsid w:val="000043B0"/>
    <w:rsid w:val="00004B2F"/>
    <w:rsid w:val="00006444"/>
    <w:rsid w:val="0001050E"/>
    <w:rsid w:val="00010B4F"/>
    <w:rsid w:val="00014BD6"/>
    <w:rsid w:val="000156D6"/>
    <w:rsid w:val="00017DAD"/>
    <w:rsid w:val="00017EBE"/>
    <w:rsid w:val="00020EE1"/>
    <w:rsid w:val="00021B55"/>
    <w:rsid w:val="00022DA3"/>
    <w:rsid w:val="000235BF"/>
    <w:rsid w:val="00023C91"/>
    <w:rsid w:val="00024F75"/>
    <w:rsid w:val="00025078"/>
    <w:rsid w:val="000260AC"/>
    <w:rsid w:val="00030968"/>
    <w:rsid w:val="00030D4A"/>
    <w:rsid w:val="00032DB5"/>
    <w:rsid w:val="000331B6"/>
    <w:rsid w:val="00034744"/>
    <w:rsid w:val="00034979"/>
    <w:rsid w:val="000378DC"/>
    <w:rsid w:val="00040D35"/>
    <w:rsid w:val="00040D67"/>
    <w:rsid w:val="0004264A"/>
    <w:rsid w:val="00042DD8"/>
    <w:rsid w:val="00043A8B"/>
    <w:rsid w:val="000440C0"/>
    <w:rsid w:val="0004499F"/>
    <w:rsid w:val="000456B9"/>
    <w:rsid w:val="00045CEC"/>
    <w:rsid w:val="00047575"/>
    <w:rsid w:val="00053F3D"/>
    <w:rsid w:val="0005450F"/>
    <w:rsid w:val="00055F90"/>
    <w:rsid w:val="000563B0"/>
    <w:rsid w:val="00060F55"/>
    <w:rsid w:val="000611F6"/>
    <w:rsid w:val="000618EE"/>
    <w:rsid w:val="00061F20"/>
    <w:rsid w:val="000649AB"/>
    <w:rsid w:val="00064A9D"/>
    <w:rsid w:val="00064C73"/>
    <w:rsid w:val="00066656"/>
    <w:rsid w:val="00067131"/>
    <w:rsid w:val="00072B98"/>
    <w:rsid w:val="00072E2C"/>
    <w:rsid w:val="0007352C"/>
    <w:rsid w:val="0007552C"/>
    <w:rsid w:val="00075D80"/>
    <w:rsid w:val="0008052A"/>
    <w:rsid w:val="00080583"/>
    <w:rsid w:val="000807EA"/>
    <w:rsid w:val="00080D83"/>
    <w:rsid w:val="000810BE"/>
    <w:rsid w:val="00081711"/>
    <w:rsid w:val="000850A1"/>
    <w:rsid w:val="0008515F"/>
    <w:rsid w:val="00085747"/>
    <w:rsid w:val="00085B1F"/>
    <w:rsid w:val="00090ECD"/>
    <w:rsid w:val="000918D8"/>
    <w:rsid w:val="00091F62"/>
    <w:rsid w:val="00092E95"/>
    <w:rsid w:val="0009333D"/>
    <w:rsid w:val="000950F7"/>
    <w:rsid w:val="00096F00"/>
    <w:rsid w:val="000A107A"/>
    <w:rsid w:val="000A2346"/>
    <w:rsid w:val="000A28F2"/>
    <w:rsid w:val="000A3479"/>
    <w:rsid w:val="000A395D"/>
    <w:rsid w:val="000A4003"/>
    <w:rsid w:val="000A5D2D"/>
    <w:rsid w:val="000A67E1"/>
    <w:rsid w:val="000B011F"/>
    <w:rsid w:val="000B06D6"/>
    <w:rsid w:val="000B158E"/>
    <w:rsid w:val="000B20F4"/>
    <w:rsid w:val="000B385A"/>
    <w:rsid w:val="000B4CEA"/>
    <w:rsid w:val="000B5F70"/>
    <w:rsid w:val="000B7D28"/>
    <w:rsid w:val="000C144E"/>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B1F"/>
    <w:rsid w:val="000E59CF"/>
    <w:rsid w:val="000E6D1F"/>
    <w:rsid w:val="000E7BB8"/>
    <w:rsid w:val="000F018F"/>
    <w:rsid w:val="000F0443"/>
    <w:rsid w:val="000F0B5C"/>
    <w:rsid w:val="000F13E1"/>
    <w:rsid w:val="000F4938"/>
    <w:rsid w:val="000F5716"/>
    <w:rsid w:val="000F5900"/>
    <w:rsid w:val="000F787F"/>
    <w:rsid w:val="0010009B"/>
    <w:rsid w:val="00103C2A"/>
    <w:rsid w:val="00104137"/>
    <w:rsid w:val="001046EA"/>
    <w:rsid w:val="00104E23"/>
    <w:rsid w:val="00110FC7"/>
    <w:rsid w:val="00111E07"/>
    <w:rsid w:val="00117A4E"/>
    <w:rsid w:val="00120C3B"/>
    <w:rsid w:val="001216B7"/>
    <w:rsid w:val="001219DD"/>
    <w:rsid w:val="0012209A"/>
    <w:rsid w:val="00122421"/>
    <w:rsid w:val="00122485"/>
    <w:rsid w:val="00124259"/>
    <w:rsid w:val="00124D4A"/>
    <w:rsid w:val="0012653A"/>
    <w:rsid w:val="00126D80"/>
    <w:rsid w:val="001274EC"/>
    <w:rsid w:val="00127F30"/>
    <w:rsid w:val="001304E7"/>
    <w:rsid w:val="00130B23"/>
    <w:rsid w:val="001327F1"/>
    <w:rsid w:val="00135C58"/>
    <w:rsid w:val="0013670E"/>
    <w:rsid w:val="0014033A"/>
    <w:rsid w:val="00144136"/>
    <w:rsid w:val="0014528A"/>
    <w:rsid w:val="00145778"/>
    <w:rsid w:val="001476C0"/>
    <w:rsid w:val="001515BB"/>
    <w:rsid w:val="00151DC8"/>
    <w:rsid w:val="00153ECE"/>
    <w:rsid w:val="001571D9"/>
    <w:rsid w:val="00163144"/>
    <w:rsid w:val="00163B2D"/>
    <w:rsid w:val="00164F2F"/>
    <w:rsid w:val="00165519"/>
    <w:rsid w:val="0016727A"/>
    <w:rsid w:val="00170238"/>
    <w:rsid w:val="00170672"/>
    <w:rsid w:val="001711EC"/>
    <w:rsid w:val="00174420"/>
    <w:rsid w:val="00174A50"/>
    <w:rsid w:val="00176423"/>
    <w:rsid w:val="0017734F"/>
    <w:rsid w:val="00181A8A"/>
    <w:rsid w:val="00185003"/>
    <w:rsid w:val="00194511"/>
    <w:rsid w:val="00195D9C"/>
    <w:rsid w:val="0019725F"/>
    <w:rsid w:val="001A13DD"/>
    <w:rsid w:val="001A16D6"/>
    <w:rsid w:val="001A38EB"/>
    <w:rsid w:val="001A45BD"/>
    <w:rsid w:val="001A56D8"/>
    <w:rsid w:val="001A57E6"/>
    <w:rsid w:val="001A73CE"/>
    <w:rsid w:val="001B0163"/>
    <w:rsid w:val="001B0CFA"/>
    <w:rsid w:val="001B0E2E"/>
    <w:rsid w:val="001B210F"/>
    <w:rsid w:val="001B4C04"/>
    <w:rsid w:val="001B7B70"/>
    <w:rsid w:val="001C2ADF"/>
    <w:rsid w:val="001C2CC3"/>
    <w:rsid w:val="001C39B7"/>
    <w:rsid w:val="001C51B5"/>
    <w:rsid w:val="001C7C07"/>
    <w:rsid w:val="001C7ECA"/>
    <w:rsid w:val="001D0EE9"/>
    <w:rsid w:val="001D4919"/>
    <w:rsid w:val="001D7F50"/>
    <w:rsid w:val="001E46B5"/>
    <w:rsid w:val="001E48B0"/>
    <w:rsid w:val="001E4CC7"/>
    <w:rsid w:val="001E64D8"/>
    <w:rsid w:val="001E6ED6"/>
    <w:rsid w:val="001E7862"/>
    <w:rsid w:val="001F085B"/>
    <w:rsid w:val="001F2D47"/>
    <w:rsid w:val="001F3159"/>
    <w:rsid w:val="001F3725"/>
    <w:rsid w:val="001F3A90"/>
    <w:rsid w:val="001F54B6"/>
    <w:rsid w:val="00200D26"/>
    <w:rsid w:val="00200EAE"/>
    <w:rsid w:val="00201B6E"/>
    <w:rsid w:val="002030D5"/>
    <w:rsid w:val="00203BA3"/>
    <w:rsid w:val="002064E8"/>
    <w:rsid w:val="00206870"/>
    <w:rsid w:val="00210550"/>
    <w:rsid w:val="00210BB1"/>
    <w:rsid w:val="002116C0"/>
    <w:rsid w:val="002120F2"/>
    <w:rsid w:val="00212687"/>
    <w:rsid w:val="00217A30"/>
    <w:rsid w:val="00223627"/>
    <w:rsid w:val="0022504B"/>
    <w:rsid w:val="00225949"/>
    <w:rsid w:val="00227C7A"/>
    <w:rsid w:val="00232CA9"/>
    <w:rsid w:val="002362C1"/>
    <w:rsid w:val="0023670D"/>
    <w:rsid w:val="00241334"/>
    <w:rsid w:val="00241765"/>
    <w:rsid w:val="00241C1F"/>
    <w:rsid w:val="00241F8E"/>
    <w:rsid w:val="00242126"/>
    <w:rsid w:val="00242311"/>
    <w:rsid w:val="002425AE"/>
    <w:rsid w:val="0024420A"/>
    <w:rsid w:val="00244E85"/>
    <w:rsid w:val="002450F7"/>
    <w:rsid w:val="00245C63"/>
    <w:rsid w:val="002469A5"/>
    <w:rsid w:val="00250730"/>
    <w:rsid w:val="00250A37"/>
    <w:rsid w:val="0025215F"/>
    <w:rsid w:val="00252377"/>
    <w:rsid w:val="002536E8"/>
    <w:rsid w:val="00257F6F"/>
    <w:rsid w:val="00260A2A"/>
    <w:rsid w:val="002626B3"/>
    <w:rsid w:val="00267635"/>
    <w:rsid w:val="00267A33"/>
    <w:rsid w:val="0027046C"/>
    <w:rsid w:val="002717B0"/>
    <w:rsid w:val="00272FBA"/>
    <w:rsid w:val="002730A6"/>
    <w:rsid w:val="0027439F"/>
    <w:rsid w:val="00274A81"/>
    <w:rsid w:val="002751E3"/>
    <w:rsid w:val="00275AB4"/>
    <w:rsid w:val="002768B0"/>
    <w:rsid w:val="002827CB"/>
    <w:rsid w:val="00284505"/>
    <w:rsid w:val="00284E43"/>
    <w:rsid w:val="00287E3B"/>
    <w:rsid w:val="002913FC"/>
    <w:rsid w:val="002915C5"/>
    <w:rsid w:val="00291BF0"/>
    <w:rsid w:val="00292020"/>
    <w:rsid w:val="0029205A"/>
    <w:rsid w:val="002924EF"/>
    <w:rsid w:val="00292A53"/>
    <w:rsid w:val="002931B5"/>
    <w:rsid w:val="00296C1D"/>
    <w:rsid w:val="00297678"/>
    <w:rsid w:val="00297F15"/>
    <w:rsid w:val="002A0E8E"/>
    <w:rsid w:val="002A1404"/>
    <w:rsid w:val="002A30FC"/>
    <w:rsid w:val="002A3244"/>
    <w:rsid w:val="002A5305"/>
    <w:rsid w:val="002A5624"/>
    <w:rsid w:val="002A7599"/>
    <w:rsid w:val="002B11A6"/>
    <w:rsid w:val="002B2324"/>
    <w:rsid w:val="002B23A5"/>
    <w:rsid w:val="002B4D3D"/>
    <w:rsid w:val="002B5263"/>
    <w:rsid w:val="002B668F"/>
    <w:rsid w:val="002B7B1D"/>
    <w:rsid w:val="002B7C8F"/>
    <w:rsid w:val="002C0BE4"/>
    <w:rsid w:val="002C120D"/>
    <w:rsid w:val="002C4257"/>
    <w:rsid w:val="002C4CE9"/>
    <w:rsid w:val="002C6347"/>
    <w:rsid w:val="002C6915"/>
    <w:rsid w:val="002C7450"/>
    <w:rsid w:val="002D1455"/>
    <w:rsid w:val="002D2418"/>
    <w:rsid w:val="002D44FE"/>
    <w:rsid w:val="002D4C84"/>
    <w:rsid w:val="002D54C1"/>
    <w:rsid w:val="002D5FA9"/>
    <w:rsid w:val="002D621C"/>
    <w:rsid w:val="002D66C8"/>
    <w:rsid w:val="002D7B80"/>
    <w:rsid w:val="002E0B15"/>
    <w:rsid w:val="002E1D57"/>
    <w:rsid w:val="002E2826"/>
    <w:rsid w:val="002E364B"/>
    <w:rsid w:val="002E3FAC"/>
    <w:rsid w:val="002E4196"/>
    <w:rsid w:val="002F2428"/>
    <w:rsid w:val="002F41EC"/>
    <w:rsid w:val="002F4662"/>
    <w:rsid w:val="002F4F28"/>
    <w:rsid w:val="002F58AC"/>
    <w:rsid w:val="002F5ECF"/>
    <w:rsid w:val="002F6CA7"/>
    <w:rsid w:val="002F6F4B"/>
    <w:rsid w:val="0030155E"/>
    <w:rsid w:val="003016F8"/>
    <w:rsid w:val="003025F0"/>
    <w:rsid w:val="00303DDD"/>
    <w:rsid w:val="00305752"/>
    <w:rsid w:val="003059F0"/>
    <w:rsid w:val="00305AC5"/>
    <w:rsid w:val="003065DA"/>
    <w:rsid w:val="00306C41"/>
    <w:rsid w:val="00306FB1"/>
    <w:rsid w:val="003117E6"/>
    <w:rsid w:val="00313A57"/>
    <w:rsid w:val="00313B69"/>
    <w:rsid w:val="003148EE"/>
    <w:rsid w:val="00315901"/>
    <w:rsid w:val="00315E89"/>
    <w:rsid w:val="003163E0"/>
    <w:rsid w:val="003179A9"/>
    <w:rsid w:val="00317D05"/>
    <w:rsid w:val="00320AAC"/>
    <w:rsid w:val="00320E00"/>
    <w:rsid w:val="00321C6C"/>
    <w:rsid w:val="00324C06"/>
    <w:rsid w:val="00325198"/>
    <w:rsid w:val="003263EC"/>
    <w:rsid w:val="003320CE"/>
    <w:rsid w:val="00332B39"/>
    <w:rsid w:val="0033400B"/>
    <w:rsid w:val="00335122"/>
    <w:rsid w:val="0033543C"/>
    <w:rsid w:val="0033643C"/>
    <w:rsid w:val="0034087F"/>
    <w:rsid w:val="00340AE8"/>
    <w:rsid w:val="00342354"/>
    <w:rsid w:val="003423FB"/>
    <w:rsid w:val="003439F1"/>
    <w:rsid w:val="00343D4C"/>
    <w:rsid w:val="003468D5"/>
    <w:rsid w:val="00350204"/>
    <w:rsid w:val="00351030"/>
    <w:rsid w:val="0035316C"/>
    <w:rsid w:val="003535E9"/>
    <w:rsid w:val="0035482A"/>
    <w:rsid w:val="003557C5"/>
    <w:rsid w:val="00357A23"/>
    <w:rsid w:val="003601DF"/>
    <w:rsid w:val="00360648"/>
    <w:rsid w:val="00360982"/>
    <w:rsid w:val="003616B6"/>
    <w:rsid w:val="003619F2"/>
    <w:rsid w:val="0036478F"/>
    <w:rsid w:val="00365021"/>
    <w:rsid w:val="00365820"/>
    <w:rsid w:val="00367EDD"/>
    <w:rsid w:val="00373406"/>
    <w:rsid w:val="003736A0"/>
    <w:rsid w:val="00373B03"/>
    <w:rsid w:val="00375007"/>
    <w:rsid w:val="003766D8"/>
    <w:rsid w:val="0037796E"/>
    <w:rsid w:val="00377E4D"/>
    <w:rsid w:val="00380588"/>
    <w:rsid w:val="00383289"/>
    <w:rsid w:val="00383362"/>
    <w:rsid w:val="00385DFC"/>
    <w:rsid w:val="00390B5C"/>
    <w:rsid w:val="00390C17"/>
    <w:rsid w:val="00390F61"/>
    <w:rsid w:val="00392D6C"/>
    <w:rsid w:val="00394C64"/>
    <w:rsid w:val="00396F35"/>
    <w:rsid w:val="003A5822"/>
    <w:rsid w:val="003A7227"/>
    <w:rsid w:val="003B0A31"/>
    <w:rsid w:val="003B3694"/>
    <w:rsid w:val="003B3798"/>
    <w:rsid w:val="003B4123"/>
    <w:rsid w:val="003B5819"/>
    <w:rsid w:val="003B6835"/>
    <w:rsid w:val="003C06DF"/>
    <w:rsid w:val="003C17DA"/>
    <w:rsid w:val="003C2083"/>
    <w:rsid w:val="003C3554"/>
    <w:rsid w:val="003C38B7"/>
    <w:rsid w:val="003C554F"/>
    <w:rsid w:val="003D072D"/>
    <w:rsid w:val="003D3760"/>
    <w:rsid w:val="003D4286"/>
    <w:rsid w:val="003D5942"/>
    <w:rsid w:val="003D5B9C"/>
    <w:rsid w:val="003D62D4"/>
    <w:rsid w:val="003D69DF"/>
    <w:rsid w:val="003E36C7"/>
    <w:rsid w:val="003E53F1"/>
    <w:rsid w:val="003F001D"/>
    <w:rsid w:val="003F0FD0"/>
    <w:rsid w:val="003F1DD6"/>
    <w:rsid w:val="003F372E"/>
    <w:rsid w:val="003F5799"/>
    <w:rsid w:val="003F6170"/>
    <w:rsid w:val="003F7546"/>
    <w:rsid w:val="003F79F3"/>
    <w:rsid w:val="0040149C"/>
    <w:rsid w:val="004015B1"/>
    <w:rsid w:val="00403039"/>
    <w:rsid w:val="004064EA"/>
    <w:rsid w:val="00407242"/>
    <w:rsid w:val="00410016"/>
    <w:rsid w:val="00410E39"/>
    <w:rsid w:val="00412A26"/>
    <w:rsid w:val="00414478"/>
    <w:rsid w:val="004162DC"/>
    <w:rsid w:val="00416E6A"/>
    <w:rsid w:val="004214A5"/>
    <w:rsid w:val="004216AE"/>
    <w:rsid w:val="00421C76"/>
    <w:rsid w:val="00423265"/>
    <w:rsid w:val="00423AB1"/>
    <w:rsid w:val="0042442E"/>
    <w:rsid w:val="004248DD"/>
    <w:rsid w:val="00425A9E"/>
    <w:rsid w:val="00426E9A"/>
    <w:rsid w:val="00427A14"/>
    <w:rsid w:val="0043238F"/>
    <w:rsid w:val="00432DEA"/>
    <w:rsid w:val="00433C15"/>
    <w:rsid w:val="00433FBE"/>
    <w:rsid w:val="0043620F"/>
    <w:rsid w:val="00436448"/>
    <w:rsid w:val="0043651A"/>
    <w:rsid w:val="00436569"/>
    <w:rsid w:val="004367E6"/>
    <w:rsid w:val="00440728"/>
    <w:rsid w:val="00441267"/>
    <w:rsid w:val="004414BE"/>
    <w:rsid w:val="004436D7"/>
    <w:rsid w:val="00443ACE"/>
    <w:rsid w:val="00444981"/>
    <w:rsid w:val="0044767D"/>
    <w:rsid w:val="004500AE"/>
    <w:rsid w:val="00452C70"/>
    <w:rsid w:val="00454D82"/>
    <w:rsid w:val="00455800"/>
    <w:rsid w:val="0045605A"/>
    <w:rsid w:val="00457409"/>
    <w:rsid w:val="00460248"/>
    <w:rsid w:val="004621DF"/>
    <w:rsid w:val="00462891"/>
    <w:rsid w:val="00464DA1"/>
    <w:rsid w:val="00465EFC"/>
    <w:rsid w:val="0046616B"/>
    <w:rsid w:val="0047081D"/>
    <w:rsid w:val="00470C7E"/>
    <w:rsid w:val="0047116E"/>
    <w:rsid w:val="00471595"/>
    <w:rsid w:val="00471CD5"/>
    <w:rsid w:val="0047280E"/>
    <w:rsid w:val="00472E63"/>
    <w:rsid w:val="00474DC0"/>
    <w:rsid w:val="00476141"/>
    <w:rsid w:val="00476755"/>
    <w:rsid w:val="0048087F"/>
    <w:rsid w:val="004814D6"/>
    <w:rsid w:val="00483077"/>
    <w:rsid w:val="004830C3"/>
    <w:rsid w:val="00484426"/>
    <w:rsid w:val="00485449"/>
    <w:rsid w:val="00487A0D"/>
    <w:rsid w:val="00487D81"/>
    <w:rsid w:val="00491A00"/>
    <w:rsid w:val="00492BD3"/>
    <w:rsid w:val="0049793A"/>
    <w:rsid w:val="00497E9E"/>
    <w:rsid w:val="004A0B64"/>
    <w:rsid w:val="004A0FAA"/>
    <w:rsid w:val="004A0FF5"/>
    <w:rsid w:val="004A4D3B"/>
    <w:rsid w:val="004A6EA8"/>
    <w:rsid w:val="004B0DD8"/>
    <w:rsid w:val="004B1325"/>
    <w:rsid w:val="004B1CC6"/>
    <w:rsid w:val="004B21F1"/>
    <w:rsid w:val="004B531D"/>
    <w:rsid w:val="004B576C"/>
    <w:rsid w:val="004B70BD"/>
    <w:rsid w:val="004C2D11"/>
    <w:rsid w:val="004C2FD6"/>
    <w:rsid w:val="004C5919"/>
    <w:rsid w:val="004C5B4A"/>
    <w:rsid w:val="004C6030"/>
    <w:rsid w:val="004C614D"/>
    <w:rsid w:val="004D026F"/>
    <w:rsid w:val="004D17AA"/>
    <w:rsid w:val="004D19DC"/>
    <w:rsid w:val="004D2459"/>
    <w:rsid w:val="004D4605"/>
    <w:rsid w:val="004D4ADF"/>
    <w:rsid w:val="004D64F4"/>
    <w:rsid w:val="004E3317"/>
    <w:rsid w:val="004E61D7"/>
    <w:rsid w:val="004E6267"/>
    <w:rsid w:val="004E6A46"/>
    <w:rsid w:val="004E7CE5"/>
    <w:rsid w:val="004F0EC6"/>
    <w:rsid w:val="004F1CF2"/>
    <w:rsid w:val="004F22C4"/>
    <w:rsid w:val="004F235B"/>
    <w:rsid w:val="004F347A"/>
    <w:rsid w:val="004F3517"/>
    <w:rsid w:val="004F3893"/>
    <w:rsid w:val="004F454C"/>
    <w:rsid w:val="005010B9"/>
    <w:rsid w:val="00501D91"/>
    <w:rsid w:val="00502898"/>
    <w:rsid w:val="00502960"/>
    <w:rsid w:val="005040A9"/>
    <w:rsid w:val="0050521B"/>
    <w:rsid w:val="00505616"/>
    <w:rsid w:val="005062C0"/>
    <w:rsid w:val="0050653B"/>
    <w:rsid w:val="00507F96"/>
    <w:rsid w:val="00511715"/>
    <w:rsid w:val="0051234F"/>
    <w:rsid w:val="00514D7E"/>
    <w:rsid w:val="00515274"/>
    <w:rsid w:val="00515F16"/>
    <w:rsid w:val="00516CA2"/>
    <w:rsid w:val="005170D7"/>
    <w:rsid w:val="0052027E"/>
    <w:rsid w:val="00520375"/>
    <w:rsid w:val="005203BE"/>
    <w:rsid w:val="0052111D"/>
    <w:rsid w:val="00521B0D"/>
    <w:rsid w:val="005228C3"/>
    <w:rsid w:val="00522F5D"/>
    <w:rsid w:val="00524705"/>
    <w:rsid w:val="00524D46"/>
    <w:rsid w:val="00524E46"/>
    <w:rsid w:val="00525361"/>
    <w:rsid w:val="00525D2E"/>
    <w:rsid w:val="00530FA2"/>
    <w:rsid w:val="00533DFD"/>
    <w:rsid w:val="005342BA"/>
    <w:rsid w:val="00534ABC"/>
    <w:rsid w:val="0053566E"/>
    <w:rsid w:val="0054002D"/>
    <w:rsid w:val="005425F0"/>
    <w:rsid w:val="00544841"/>
    <w:rsid w:val="00546D3B"/>
    <w:rsid w:val="005474F8"/>
    <w:rsid w:val="005500E5"/>
    <w:rsid w:val="00551AC9"/>
    <w:rsid w:val="00554E67"/>
    <w:rsid w:val="00557DF6"/>
    <w:rsid w:val="0056134B"/>
    <w:rsid w:val="005618F0"/>
    <w:rsid w:val="00561A6B"/>
    <w:rsid w:val="0056464E"/>
    <w:rsid w:val="0056602B"/>
    <w:rsid w:val="00566C18"/>
    <w:rsid w:val="00566EA2"/>
    <w:rsid w:val="00567689"/>
    <w:rsid w:val="00574243"/>
    <w:rsid w:val="005746B0"/>
    <w:rsid w:val="00574E60"/>
    <w:rsid w:val="00574EB7"/>
    <w:rsid w:val="0057552B"/>
    <w:rsid w:val="00575FC9"/>
    <w:rsid w:val="005760A9"/>
    <w:rsid w:val="00576FC5"/>
    <w:rsid w:val="00580B50"/>
    <w:rsid w:val="00580D2E"/>
    <w:rsid w:val="00581347"/>
    <w:rsid w:val="00582E31"/>
    <w:rsid w:val="00583C49"/>
    <w:rsid w:val="00584A6B"/>
    <w:rsid w:val="0058699E"/>
    <w:rsid w:val="0058735D"/>
    <w:rsid w:val="005900CC"/>
    <w:rsid w:val="00590649"/>
    <w:rsid w:val="00591C62"/>
    <w:rsid w:val="00594464"/>
    <w:rsid w:val="00597783"/>
    <w:rsid w:val="00597B56"/>
    <w:rsid w:val="005A06B4"/>
    <w:rsid w:val="005A55BF"/>
    <w:rsid w:val="005A6257"/>
    <w:rsid w:val="005A66AC"/>
    <w:rsid w:val="005A6CD0"/>
    <w:rsid w:val="005A7EFC"/>
    <w:rsid w:val="005A7FA9"/>
    <w:rsid w:val="005B1616"/>
    <w:rsid w:val="005B1971"/>
    <w:rsid w:val="005B1DC4"/>
    <w:rsid w:val="005B2CE8"/>
    <w:rsid w:val="005B5EB0"/>
    <w:rsid w:val="005B65A7"/>
    <w:rsid w:val="005B7C02"/>
    <w:rsid w:val="005C0143"/>
    <w:rsid w:val="005C18DC"/>
    <w:rsid w:val="005C33B7"/>
    <w:rsid w:val="005C3B01"/>
    <w:rsid w:val="005C4E54"/>
    <w:rsid w:val="005C5167"/>
    <w:rsid w:val="005C7CA3"/>
    <w:rsid w:val="005C7F76"/>
    <w:rsid w:val="005D616F"/>
    <w:rsid w:val="005D7133"/>
    <w:rsid w:val="005D73CE"/>
    <w:rsid w:val="005E340E"/>
    <w:rsid w:val="005E3D2D"/>
    <w:rsid w:val="005E3DF8"/>
    <w:rsid w:val="005E49A7"/>
    <w:rsid w:val="005E521A"/>
    <w:rsid w:val="005E6CF5"/>
    <w:rsid w:val="005F0919"/>
    <w:rsid w:val="005F0F52"/>
    <w:rsid w:val="005F4CC9"/>
    <w:rsid w:val="005F50EF"/>
    <w:rsid w:val="006023C9"/>
    <w:rsid w:val="0060273B"/>
    <w:rsid w:val="00602BAD"/>
    <w:rsid w:val="00603F19"/>
    <w:rsid w:val="006044D6"/>
    <w:rsid w:val="006048D1"/>
    <w:rsid w:val="006050EE"/>
    <w:rsid w:val="0060743F"/>
    <w:rsid w:val="00607B4A"/>
    <w:rsid w:val="00611D38"/>
    <w:rsid w:val="00611EB0"/>
    <w:rsid w:val="00612753"/>
    <w:rsid w:val="00612C6F"/>
    <w:rsid w:val="00614574"/>
    <w:rsid w:val="0061477F"/>
    <w:rsid w:val="00615D38"/>
    <w:rsid w:val="00620B45"/>
    <w:rsid w:val="00621921"/>
    <w:rsid w:val="00622781"/>
    <w:rsid w:val="0062289D"/>
    <w:rsid w:val="00622AFF"/>
    <w:rsid w:val="00622B07"/>
    <w:rsid w:val="00622F08"/>
    <w:rsid w:val="00623322"/>
    <w:rsid w:val="00623E98"/>
    <w:rsid w:val="00624AC3"/>
    <w:rsid w:val="0062502E"/>
    <w:rsid w:val="00626037"/>
    <w:rsid w:val="00627699"/>
    <w:rsid w:val="006312B4"/>
    <w:rsid w:val="006318DB"/>
    <w:rsid w:val="00631EE1"/>
    <w:rsid w:val="0063204E"/>
    <w:rsid w:val="006326E6"/>
    <w:rsid w:val="0063294E"/>
    <w:rsid w:val="00634780"/>
    <w:rsid w:val="00636D18"/>
    <w:rsid w:val="00640BFF"/>
    <w:rsid w:val="00641272"/>
    <w:rsid w:val="00641495"/>
    <w:rsid w:val="00641B52"/>
    <w:rsid w:val="00643B44"/>
    <w:rsid w:val="00644EA1"/>
    <w:rsid w:val="00645235"/>
    <w:rsid w:val="006469B6"/>
    <w:rsid w:val="00647B29"/>
    <w:rsid w:val="00661C34"/>
    <w:rsid w:val="0066411D"/>
    <w:rsid w:val="00665A35"/>
    <w:rsid w:val="00666A10"/>
    <w:rsid w:val="00667A93"/>
    <w:rsid w:val="00667BA4"/>
    <w:rsid w:val="00670F8F"/>
    <w:rsid w:val="00671A78"/>
    <w:rsid w:val="00672663"/>
    <w:rsid w:val="006734F5"/>
    <w:rsid w:val="00673773"/>
    <w:rsid w:val="00674D45"/>
    <w:rsid w:val="00674F65"/>
    <w:rsid w:val="00676866"/>
    <w:rsid w:val="006774FA"/>
    <w:rsid w:val="0068106A"/>
    <w:rsid w:val="00681669"/>
    <w:rsid w:val="00683ADE"/>
    <w:rsid w:val="0068474B"/>
    <w:rsid w:val="00686791"/>
    <w:rsid w:val="00687763"/>
    <w:rsid w:val="0069024D"/>
    <w:rsid w:val="00690847"/>
    <w:rsid w:val="00693D5D"/>
    <w:rsid w:val="00694868"/>
    <w:rsid w:val="00695A96"/>
    <w:rsid w:val="00695F4F"/>
    <w:rsid w:val="0069621B"/>
    <w:rsid w:val="00696E28"/>
    <w:rsid w:val="006A20CA"/>
    <w:rsid w:val="006A2285"/>
    <w:rsid w:val="006A2B04"/>
    <w:rsid w:val="006A43AC"/>
    <w:rsid w:val="006A4D5D"/>
    <w:rsid w:val="006A4ED8"/>
    <w:rsid w:val="006A57C7"/>
    <w:rsid w:val="006A630B"/>
    <w:rsid w:val="006A66C0"/>
    <w:rsid w:val="006B216A"/>
    <w:rsid w:val="006B2B8F"/>
    <w:rsid w:val="006B3478"/>
    <w:rsid w:val="006B4267"/>
    <w:rsid w:val="006B497C"/>
    <w:rsid w:val="006B55DA"/>
    <w:rsid w:val="006B6580"/>
    <w:rsid w:val="006C19BD"/>
    <w:rsid w:val="006C1FE7"/>
    <w:rsid w:val="006C2DD7"/>
    <w:rsid w:val="006C3290"/>
    <w:rsid w:val="006D0BCF"/>
    <w:rsid w:val="006D1808"/>
    <w:rsid w:val="006D18ED"/>
    <w:rsid w:val="006D25AA"/>
    <w:rsid w:val="006D39A0"/>
    <w:rsid w:val="006D54A3"/>
    <w:rsid w:val="006E2B52"/>
    <w:rsid w:val="006E464D"/>
    <w:rsid w:val="006E4D07"/>
    <w:rsid w:val="006E660A"/>
    <w:rsid w:val="006F209E"/>
    <w:rsid w:val="006F20FA"/>
    <w:rsid w:val="006F5CC8"/>
    <w:rsid w:val="006F5DAB"/>
    <w:rsid w:val="006F7726"/>
    <w:rsid w:val="0070355B"/>
    <w:rsid w:val="00705785"/>
    <w:rsid w:val="00706837"/>
    <w:rsid w:val="0070778B"/>
    <w:rsid w:val="00710EFC"/>
    <w:rsid w:val="0071104D"/>
    <w:rsid w:val="0071146A"/>
    <w:rsid w:val="007117AA"/>
    <w:rsid w:val="00711A7D"/>
    <w:rsid w:val="0071212C"/>
    <w:rsid w:val="00714D43"/>
    <w:rsid w:val="007154C3"/>
    <w:rsid w:val="0071551A"/>
    <w:rsid w:val="00715B2A"/>
    <w:rsid w:val="00715FDD"/>
    <w:rsid w:val="00717E39"/>
    <w:rsid w:val="00721706"/>
    <w:rsid w:val="00722236"/>
    <w:rsid w:val="007247A5"/>
    <w:rsid w:val="007268CD"/>
    <w:rsid w:val="00726C3F"/>
    <w:rsid w:val="00727F94"/>
    <w:rsid w:val="007315EF"/>
    <w:rsid w:val="007337EB"/>
    <w:rsid w:val="00734A29"/>
    <w:rsid w:val="00735AB5"/>
    <w:rsid w:val="00736F6E"/>
    <w:rsid w:val="007372B3"/>
    <w:rsid w:val="00737D72"/>
    <w:rsid w:val="007400B3"/>
    <w:rsid w:val="00740462"/>
    <w:rsid w:val="007416B7"/>
    <w:rsid w:val="007432E4"/>
    <w:rsid w:val="00744B7E"/>
    <w:rsid w:val="0074538D"/>
    <w:rsid w:val="007455E0"/>
    <w:rsid w:val="00745D18"/>
    <w:rsid w:val="0074633B"/>
    <w:rsid w:val="00746E43"/>
    <w:rsid w:val="0075082C"/>
    <w:rsid w:val="007511DC"/>
    <w:rsid w:val="007517EC"/>
    <w:rsid w:val="00754398"/>
    <w:rsid w:val="00756481"/>
    <w:rsid w:val="00757C51"/>
    <w:rsid w:val="007619F9"/>
    <w:rsid w:val="00761D3C"/>
    <w:rsid w:val="007620FF"/>
    <w:rsid w:val="0076213B"/>
    <w:rsid w:val="007628E7"/>
    <w:rsid w:val="007630D8"/>
    <w:rsid w:val="007639B2"/>
    <w:rsid w:val="0076490B"/>
    <w:rsid w:val="00765620"/>
    <w:rsid w:val="00765A64"/>
    <w:rsid w:val="00765F39"/>
    <w:rsid w:val="00767849"/>
    <w:rsid w:val="007702D0"/>
    <w:rsid w:val="00771DDD"/>
    <w:rsid w:val="007725CA"/>
    <w:rsid w:val="0077584A"/>
    <w:rsid w:val="00775A02"/>
    <w:rsid w:val="007761B8"/>
    <w:rsid w:val="00776530"/>
    <w:rsid w:val="0078014D"/>
    <w:rsid w:val="00780C2F"/>
    <w:rsid w:val="00780F93"/>
    <w:rsid w:val="00782BC2"/>
    <w:rsid w:val="007830E6"/>
    <w:rsid w:val="00783E13"/>
    <w:rsid w:val="00783F88"/>
    <w:rsid w:val="00787E66"/>
    <w:rsid w:val="00791E8E"/>
    <w:rsid w:val="00792B31"/>
    <w:rsid w:val="007934BE"/>
    <w:rsid w:val="007936D5"/>
    <w:rsid w:val="00795117"/>
    <w:rsid w:val="00795C9A"/>
    <w:rsid w:val="00797459"/>
    <w:rsid w:val="00797F0A"/>
    <w:rsid w:val="007A0109"/>
    <w:rsid w:val="007A0D58"/>
    <w:rsid w:val="007A1BEA"/>
    <w:rsid w:val="007A2D4C"/>
    <w:rsid w:val="007A5025"/>
    <w:rsid w:val="007B12D0"/>
    <w:rsid w:val="007B1D4E"/>
    <w:rsid w:val="007B2460"/>
    <w:rsid w:val="007B2500"/>
    <w:rsid w:val="007B260D"/>
    <w:rsid w:val="007B3356"/>
    <w:rsid w:val="007B4C6B"/>
    <w:rsid w:val="007B65E2"/>
    <w:rsid w:val="007B77AC"/>
    <w:rsid w:val="007C0289"/>
    <w:rsid w:val="007C1B86"/>
    <w:rsid w:val="007C61FB"/>
    <w:rsid w:val="007C6388"/>
    <w:rsid w:val="007C67C7"/>
    <w:rsid w:val="007D0808"/>
    <w:rsid w:val="007D0BDA"/>
    <w:rsid w:val="007D0D37"/>
    <w:rsid w:val="007D3A75"/>
    <w:rsid w:val="007D5C98"/>
    <w:rsid w:val="007D61D6"/>
    <w:rsid w:val="007D647A"/>
    <w:rsid w:val="007D76FC"/>
    <w:rsid w:val="007D7AEA"/>
    <w:rsid w:val="007E0343"/>
    <w:rsid w:val="007E0CB5"/>
    <w:rsid w:val="007E1B19"/>
    <w:rsid w:val="007E2002"/>
    <w:rsid w:val="007E2B16"/>
    <w:rsid w:val="007E3235"/>
    <w:rsid w:val="007E37EA"/>
    <w:rsid w:val="007F0F02"/>
    <w:rsid w:val="007F3623"/>
    <w:rsid w:val="007F51B3"/>
    <w:rsid w:val="007F75C4"/>
    <w:rsid w:val="007F76C8"/>
    <w:rsid w:val="00803794"/>
    <w:rsid w:val="00803873"/>
    <w:rsid w:val="00804C49"/>
    <w:rsid w:val="00804D89"/>
    <w:rsid w:val="00805ECE"/>
    <w:rsid w:val="00806C8D"/>
    <w:rsid w:val="00806E38"/>
    <w:rsid w:val="00811907"/>
    <w:rsid w:val="00811DF9"/>
    <w:rsid w:val="00812111"/>
    <w:rsid w:val="00812360"/>
    <w:rsid w:val="00812C18"/>
    <w:rsid w:val="00814DC9"/>
    <w:rsid w:val="008164AD"/>
    <w:rsid w:val="00816F6D"/>
    <w:rsid w:val="008170D1"/>
    <w:rsid w:val="00817FE5"/>
    <w:rsid w:val="00822177"/>
    <w:rsid w:val="00822B84"/>
    <w:rsid w:val="0082620D"/>
    <w:rsid w:val="00827311"/>
    <w:rsid w:val="008274F4"/>
    <w:rsid w:val="008300A8"/>
    <w:rsid w:val="008303AE"/>
    <w:rsid w:val="008333EB"/>
    <w:rsid w:val="00833851"/>
    <w:rsid w:val="00834BB4"/>
    <w:rsid w:val="00834FE9"/>
    <w:rsid w:val="008350F2"/>
    <w:rsid w:val="00835187"/>
    <w:rsid w:val="00835734"/>
    <w:rsid w:val="00835CEE"/>
    <w:rsid w:val="00836C2E"/>
    <w:rsid w:val="00841695"/>
    <w:rsid w:val="00841DC3"/>
    <w:rsid w:val="008429F3"/>
    <w:rsid w:val="008438CB"/>
    <w:rsid w:val="008453EB"/>
    <w:rsid w:val="00846B10"/>
    <w:rsid w:val="0085019F"/>
    <w:rsid w:val="00851803"/>
    <w:rsid w:val="008519B9"/>
    <w:rsid w:val="008521E8"/>
    <w:rsid w:val="0085263D"/>
    <w:rsid w:val="008540AC"/>
    <w:rsid w:val="008548D4"/>
    <w:rsid w:val="0085505B"/>
    <w:rsid w:val="008571B6"/>
    <w:rsid w:val="00861250"/>
    <w:rsid w:val="00863E67"/>
    <w:rsid w:val="0086410B"/>
    <w:rsid w:val="0086535A"/>
    <w:rsid w:val="00866430"/>
    <w:rsid w:val="0087082B"/>
    <w:rsid w:val="008715DB"/>
    <w:rsid w:val="008731C0"/>
    <w:rsid w:val="00873501"/>
    <w:rsid w:val="00874590"/>
    <w:rsid w:val="00876326"/>
    <w:rsid w:val="00877CFA"/>
    <w:rsid w:val="00882EA2"/>
    <w:rsid w:val="00885E0F"/>
    <w:rsid w:val="00891E94"/>
    <w:rsid w:val="0089204D"/>
    <w:rsid w:val="00892202"/>
    <w:rsid w:val="00892EE3"/>
    <w:rsid w:val="008933BD"/>
    <w:rsid w:val="008945D9"/>
    <w:rsid w:val="00897837"/>
    <w:rsid w:val="008A16DB"/>
    <w:rsid w:val="008A26E9"/>
    <w:rsid w:val="008A2ED4"/>
    <w:rsid w:val="008A401D"/>
    <w:rsid w:val="008A512A"/>
    <w:rsid w:val="008A57FC"/>
    <w:rsid w:val="008A6923"/>
    <w:rsid w:val="008A69B6"/>
    <w:rsid w:val="008A69D7"/>
    <w:rsid w:val="008A6FA5"/>
    <w:rsid w:val="008A72A0"/>
    <w:rsid w:val="008A79AB"/>
    <w:rsid w:val="008B12F8"/>
    <w:rsid w:val="008B219F"/>
    <w:rsid w:val="008B3771"/>
    <w:rsid w:val="008B4A2A"/>
    <w:rsid w:val="008B655A"/>
    <w:rsid w:val="008B69A2"/>
    <w:rsid w:val="008B7248"/>
    <w:rsid w:val="008B74E6"/>
    <w:rsid w:val="008C07CC"/>
    <w:rsid w:val="008C151D"/>
    <w:rsid w:val="008C232E"/>
    <w:rsid w:val="008C253A"/>
    <w:rsid w:val="008C3C14"/>
    <w:rsid w:val="008C5429"/>
    <w:rsid w:val="008C6CC7"/>
    <w:rsid w:val="008C7BA6"/>
    <w:rsid w:val="008D0231"/>
    <w:rsid w:val="008D0433"/>
    <w:rsid w:val="008D30A2"/>
    <w:rsid w:val="008D3E8D"/>
    <w:rsid w:val="008D435F"/>
    <w:rsid w:val="008D4F2A"/>
    <w:rsid w:val="008D5376"/>
    <w:rsid w:val="008D667C"/>
    <w:rsid w:val="008D6F1A"/>
    <w:rsid w:val="008D7C18"/>
    <w:rsid w:val="008E1AA5"/>
    <w:rsid w:val="008E2AC2"/>
    <w:rsid w:val="008E3025"/>
    <w:rsid w:val="008E349F"/>
    <w:rsid w:val="008E6406"/>
    <w:rsid w:val="008F148C"/>
    <w:rsid w:val="008F4CAF"/>
    <w:rsid w:val="008F547C"/>
    <w:rsid w:val="00900677"/>
    <w:rsid w:val="009008C3"/>
    <w:rsid w:val="00901F12"/>
    <w:rsid w:val="00902AE2"/>
    <w:rsid w:val="009045C1"/>
    <w:rsid w:val="00904F98"/>
    <w:rsid w:val="0090748E"/>
    <w:rsid w:val="00907684"/>
    <w:rsid w:val="00910035"/>
    <w:rsid w:val="0091338B"/>
    <w:rsid w:val="00914133"/>
    <w:rsid w:val="00914427"/>
    <w:rsid w:val="00914921"/>
    <w:rsid w:val="0091526D"/>
    <w:rsid w:val="0091608D"/>
    <w:rsid w:val="009203A5"/>
    <w:rsid w:val="009204A9"/>
    <w:rsid w:val="009227F2"/>
    <w:rsid w:val="00922D45"/>
    <w:rsid w:val="00923506"/>
    <w:rsid w:val="0092417D"/>
    <w:rsid w:val="009245E4"/>
    <w:rsid w:val="009279B6"/>
    <w:rsid w:val="00927AE5"/>
    <w:rsid w:val="009305B3"/>
    <w:rsid w:val="00930B10"/>
    <w:rsid w:val="00932AA6"/>
    <w:rsid w:val="00933C9D"/>
    <w:rsid w:val="0093428C"/>
    <w:rsid w:val="00936532"/>
    <w:rsid w:val="0093692E"/>
    <w:rsid w:val="00940E21"/>
    <w:rsid w:val="00942D77"/>
    <w:rsid w:val="00945B5F"/>
    <w:rsid w:val="00946065"/>
    <w:rsid w:val="00946386"/>
    <w:rsid w:val="00947615"/>
    <w:rsid w:val="009503F3"/>
    <w:rsid w:val="009564AA"/>
    <w:rsid w:val="00960007"/>
    <w:rsid w:val="009637CB"/>
    <w:rsid w:val="00963AA9"/>
    <w:rsid w:val="0096580E"/>
    <w:rsid w:val="009668FB"/>
    <w:rsid w:val="00967143"/>
    <w:rsid w:val="00967A35"/>
    <w:rsid w:val="00970748"/>
    <w:rsid w:val="0097455C"/>
    <w:rsid w:val="00974F91"/>
    <w:rsid w:val="009756CC"/>
    <w:rsid w:val="00977105"/>
    <w:rsid w:val="00980552"/>
    <w:rsid w:val="00981ACC"/>
    <w:rsid w:val="00984FC3"/>
    <w:rsid w:val="00986FFE"/>
    <w:rsid w:val="00987A4C"/>
    <w:rsid w:val="00990B4A"/>
    <w:rsid w:val="009911A2"/>
    <w:rsid w:val="0099172B"/>
    <w:rsid w:val="00993702"/>
    <w:rsid w:val="009938A1"/>
    <w:rsid w:val="00994CDE"/>
    <w:rsid w:val="0099615C"/>
    <w:rsid w:val="009A0DFE"/>
    <w:rsid w:val="009A1401"/>
    <w:rsid w:val="009A54DE"/>
    <w:rsid w:val="009A558B"/>
    <w:rsid w:val="009B0163"/>
    <w:rsid w:val="009B10FB"/>
    <w:rsid w:val="009B136C"/>
    <w:rsid w:val="009B47FD"/>
    <w:rsid w:val="009B4920"/>
    <w:rsid w:val="009B509F"/>
    <w:rsid w:val="009B534A"/>
    <w:rsid w:val="009B587F"/>
    <w:rsid w:val="009B7930"/>
    <w:rsid w:val="009B7C47"/>
    <w:rsid w:val="009C3A09"/>
    <w:rsid w:val="009C3A39"/>
    <w:rsid w:val="009C5250"/>
    <w:rsid w:val="009C7E63"/>
    <w:rsid w:val="009D2F40"/>
    <w:rsid w:val="009D683F"/>
    <w:rsid w:val="009D6B7B"/>
    <w:rsid w:val="009D71C1"/>
    <w:rsid w:val="009E36C7"/>
    <w:rsid w:val="009E493E"/>
    <w:rsid w:val="009E5D39"/>
    <w:rsid w:val="009E79CC"/>
    <w:rsid w:val="009F14C7"/>
    <w:rsid w:val="009F2CF0"/>
    <w:rsid w:val="009F4415"/>
    <w:rsid w:val="009F4ED4"/>
    <w:rsid w:val="00A00703"/>
    <w:rsid w:val="00A02217"/>
    <w:rsid w:val="00A02EF0"/>
    <w:rsid w:val="00A03498"/>
    <w:rsid w:val="00A0444C"/>
    <w:rsid w:val="00A04690"/>
    <w:rsid w:val="00A065F8"/>
    <w:rsid w:val="00A073B6"/>
    <w:rsid w:val="00A07BFA"/>
    <w:rsid w:val="00A07CC9"/>
    <w:rsid w:val="00A106CB"/>
    <w:rsid w:val="00A12271"/>
    <w:rsid w:val="00A153FE"/>
    <w:rsid w:val="00A17445"/>
    <w:rsid w:val="00A225B4"/>
    <w:rsid w:val="00A269FD"/>
    <w:rsid w:val="00A30222"/>
    <w:rsid w:val="00A315DB"/>
    <w:rsid w:val="00A31A36"/>
    <w:rsid w:val="00A32CA3"/>
    <w:rsid w:val="00A34C37"/>
    <w:rsid w:val="00A35554"/>
    <w:rsid w:val="00A359AC"/>
    <w:rsid w:val="00A35B54"/>
    <w:rsid w:val="00A35B65"/>
    <w:rsid w:val="00A36926"/>
    <w:rsid w:val="00A40DD3"/>
    <w:rsid w:val="00A438B4"/>
    <w:rsid w:val="00A439CB"/>
    <w:rsid w:val="00A43F34"/>
    <w:rsid w:val="00A44C9F"/>
    <w:rsid w:val="00A4597B"/>
    <w:rsid w:val="00A478DB"/>
    <w:rsid w:val="00A5598E"/>
    <w:rsid w:val="00A5644C"/>
    <w:rsid w:val="00A60E79"/>
    <w:rsid w:val="00A65EDC"/>
    <w:rsid w:val="00A713F3"/>
    <w:rsid w:val="00A718B6"/>
    <w:rsid w:val="00A72F11"/>
    <w:rsid w:val="00A72FBD"/>
    <w:rsid w:val="00A755F2"/>
    <w:rsid w:val="00A82830"/>
    <w:rsid w:val="00A8311B"/>
    <w:rsid w:val="00A83191"/>
    <w:rsid w:val="00A9168F"/>
    <w:rsid w:val="00A95424"/>
    <w:rsid w:val="00A959E9"/>
    <w:rsid w:val="00A96420"/>
    <w:rsid w:val="00A97595"/>
    <w:rsid w:val="00A97617"/>
    <w:rsid w:val="00AA0189"/>
    <w:rsid w:val="00AA0671"/>
    <w:rsid w:val="00AA10E7"/>
    <w:rsid w:val="00AA16C2"/>
    <w:rsid w:val="00AA1B46"/>
    <w:rsid w:val="00AA42D7"/>
    <w:rsid w:val="00AA4E72"/>
    <w:rsid w:val="00AA551F"/>
    <w:rsid w:val="00AA56C5"/>
    <w:rsid w:val="00AA5713"/>
    <w:rsid w:val="00AA6201"/>
    <w:rsid w:val="00AA7965"/>
    <w:rsid w:val="00AB0589"/>
    <w:rsid w:val="00AB0EC0"/>
    <w:rsid w:val="00AB10F4"/>
    <w:rsid w:val="00AB165E"/>
    <w:rsid w:val="00AB264E"/>
    <w:rsid w:val="00AB3F07"/>
    <w:rsid w:val="00AB43F5"/>
    <w:rsid w:val="00AB573A"/>
    <w:rsid w:val="00AB6045"/>
    <w:rsid w:val="00AC0E98"/>
    <w:rsid w:val="00AC249E"/>
    <w:rsid w:val="00AC53B3"/>
    <w:rsid w:val="00AC6E08"/>
    <w:rsid w:val="00AC7F32"/>
    <w:rsid w:val="00AD03C9"/>
    <w:rsid w:val="00AD0CB1"/>
    <w:rsid w:val="00AD1EFE"/>
    <w:rsid w:val="00AD2519"/>
    <w:rsid w:val="00AD2CB3"/>
    <w:rsid w:val="00AD340B"/>
    <w:rsid w:val="00AD3C8B"/>
    <w:rsid w:val="00AD5B48"/>
    <w:rsid w:val="00AD65EF"/>
    <w:rsid w:val="00AD7C30"/>
    <w:rsid w:val="00AE0F1C"/>
    <w:rsid w:val="00AE20D4"/>
    <w:rsid w:val="00AE24C4"/>
    <w:rsid w:val="00AE4241"/>
    <w:rsid w:val="00AE44A1"/>
    <w:rsid w:val="00AE46A3"/>
    <w:rsid w:val="00AF08A1"/>
    <w:rsid w:val="00AF0B89"/>
    <w:rsid w:val="00AF1097"/>
    <w:rsid w:val="00AF223B"/>
    <w:rsid w:val="00AF2C83"/>
    <w:rsid w:val="00AF3294"/>
    <w:rsid w:val="00AF5CBF"/>
    <w:rsid w:val="00AF7B40"/>
    <w:rsid w:val="00AF7CBC"/>
    <w:rsid w:val="00B01F08"/>
    <w:rsid w:val="00B02824"/>
    <w:rsid w:val="00B035D1"/>
    <w:rsid w:val="00B03F5D"/>
    <w:rsid w:val="00B06DFC"/>
    <w:rsid w:val="00B105A2"/>
    <w:rsid w:val="00B107F8"/>
    <w:rsid w:val="00B117CE"/>
    <w:rsid w:val="00B11D46"/>
    <w:rsid w:val="00B1261C"/>
    <w:rsid w:val="00B12A69"/>
    <w:rsid w:val="00B13A20"/>
    <w:rsid w:val="00B14351"/>
    <w:rsid w:val="00B14678"/>
    <w:rsid w:val="00B15560"/>
    <w:rsid w:val="00B15C2B"/>
    <w:rsid w:val="00B16CE5"/>
    <w:rsid w:val="00B16E8F"/>
    <w:rsid w:val="00B17212"/>
    <w:rsid w:val="00B261ED"/>
    <w:rsid w:val="00B26EAB"/>
    <w:rsid w:val="00B30401"/>
    <w:rsid w:val="00B32C9A"/>
    <w:rsid w:val="00B34079"/>
    <w:rsid w:val="00B34BDC"/>
    <w:rsid w:val="00B34FEB"/>
    <w:rsid w:val="00B3504B"/>
    <w:rsid w:val="00B41D8A"/>
    <w:rsid w:val="00B46425"/>
    <w:rsid w:val="00B46BDF"/>
    <w:rsid w:val="00B530FA"/>
    <w:rsid w:val="00B6017F"/>
    <w:rsid w:val="00B624CE"/>
    <w:rsid w:val="00B63EE8"/>
    <w:rsid w:val="00B652AC"/>
    <w:rsid w:val="00B6637D"/>
    <w:rsid w:val="00B66975"/>
    <w:rsid w:val="00B704B6"/>
    <w:rsid w:val="00B73D25"/>
    <w:rsid w:val="00B760C6"/>
    <w:rsid w:val="00B762D7"/>
    <w:rsid w:val="00B76BB9"/>
    <w:rsid w:val="00B81113"/>
    <w:rsid w:val="00B813A2"/>
    <w:rsid w:val="00B82516"/>
    <w:rsid w:val="00B86D67"/>
    <w:rsid w:val="00B86F37"/>
    <w:rsid w:val="00B8756E"/>
    <w:rsid w:val="00B918A6"/>
    <w:rsid w:val="00B919EC"/>
    <w:rsid w:val="00B91B8A"/>
    <w:rsid w:val="00B922ED"/>
    <w:rsid w:val="00B923FA"/>
    <w:rsid w:val="00B9267A"/>
    <w:rsid w:val="00B92A73"/>
    <w:rsid w:val="00B92F56"/>
    <w:rsid w:val="00B93220"/>
    <w:rsid w:val="00B93C05"/>
    <w:rsid w:val="00B95CCF"/>
    <w:rsid w:val="00BA06D5"/>
    <w:rsid w:val="00BA29C8"/>
    <w:rsid w:val="00BA2FC8"/>
    <w:rsid w:val="00BA3050"/>
    <w:rsid w:val="00BA39D1"/>
    <w:rsid w:val="00BA42D9"/>
    <w:rsid w:val="00BA4D59"/>
    <w:rsid w:val="00BA7B58"/>
    <w:rsid w:val="00BA7FBE"/>
    <w:rsid w:val="00BA7FDA"/>
    <w:rsid w:val="00BB0F72"/>
    <w:rsid w:val="00BB19A1"/>
    <w:rsid w:val="00BB2E9B"/>
    <w:rsid w:val="00BB5655"/>
    <w:rsid w:val="00BB62BA"/>
    <w:rsid w:val="00BB76D0"/>
    <w:rsid w:val="00BC196C"/>
    <w:rsid w:val="00BC3414"/>
    <w:rsid w:val="00BC363C"/>
    <w:rsid w:val="00BC4185"/>
    <w:rsid w:val="00BC58F3"/>
    <w:rsid w:val="00BC5A8C"/>
    <w:rsid w:val="00BD1016"/>
    <w:rsid w:val="00BD2A97"/>
    <w:rsid w:val="00BE3CA3"/>
    <w:rsid w:val="00BE688B"/>
    <w:rsid w:val="00BE68CD"/>
    <w:rsid w:val="00BE6AE3"/>
    <w:rsid w:val="00BE7838"/>
    <w:rsid w:val="00BF0957"/>
    <w:rsid w:val="00BF3F42"/>
    <w:rsid w:val="00BF45A4"/>
    <w:rsid w:val="00C01031"/>
    <w:rsid w:val="00C023B6"/>
    <w:rsid w:val="00C03AAB"/>
    <w:rsid w:val="00C0614A"/>
    <w:rsid w:val="00C104A1"/>
    <w:rsid w:val="00C11A9A"/>
    <w:rsid w:val="00C11C01"/>
    <w:rsid w:val="00C12216"/>
    <w:rsid w:val="00C12C7A"/>
    <w:rsid w:val="00C12FCE"/>
    <w:rsid w:val="00C139B6"/>
    <w:rsid w:val="00C142BB"/>
    <w:rsid w:val="00C14917"/>
    <w:rsid w:val="00C14A1A"/>
    <w:rsid w:val="00C152A4"/>
    <w:rsid w:val="00C15830"/>
    <w:rsid w:val="00C16ABC"/>
    <w:rsid w:val="00C17A8B"/>
    <w:rsid w:val="00C17B2F"/>
    <w:rsid w:val="00C2174F"/>
    <w:rsid w:val="00C22897"/>
    <w:rsid w:val="00C23294"/>
    <w:rsid w:val="00C23349"/>
    <w:rsid w:val="00C23A49"/>
    <w:rsid w:val="00C23FDD"/>
    <w:rsid w:val="00C2689D"/>
    <w:rsid w:val="00C26C7B"/>
    <w:rsid w:val="00C27AE9"/>
    <w:rsid w:val="00C31184"/>
    <w:rsid w:val="00C32802"/>
    <w:rsid w:val="00C33D6D"/>
    <w:rsid w:val="00C34B07"/>
    <w:rsid w:val="00C34D46"/>
    <w:rsid w:val="00C36A6B"/>
    <w:rsid w:val="00C375D9"/>
    <w:rsid w:val="00C377B9"/>
    <w:rsid w:val="00C44328"/>
    <w:rsid w:val="00C45C3F"/>
    <w:rsid w:val="00C4645A"/>
    <w:rsid w:val="00C51BF7"/>
    <w:rsid w:val="00C52D08"/>
    <w:rsid w:val="00C55051"/>
    <w:rsid w:val="00C56A0C"/>
    <w:rsid w:val="00C5761C"/>
    <w:rsid w:val="00C604BA"/>
    <w:rsid w:val="00C61FD5"/>
    <w:rsid w:val="00C62C24"/>
    <w:rsid w:val="00C635B6"/>
    <w:rsid w:val="00C65435"/>
    <w:rsid w:val="00C67F92"/>
    <w:rsid w:val="00C719E3"/>
    <w:rsid w:val="00C72E61"/>
    <w:rsid w:val="00C738F6"/>
    <w:rsid w:val="00C73E52"/>
    <w:rsid w:val="00C74349"/>
    <w:rsid w:val="00C74E4B"/>
    <w:rsid w:val="00C81043"/>
    <w:rsid w:val="00C82C5F"/>
    <w:rsid w:val="00C83308"/>
    <w:rsid w:val="00C83FC5"/>
    <w:rsid w:val="00C843C9"/>
    <w:rsid w:val="00C84549"/>
    <w:rsid w:val="00C85DCD"/>
    <w:rsid w:val="00C86C75"/>
    <w:rsid w:val="00C873FF"/>
    <w:rsid w:val="00C87400"/>
    <w:rsid w:val="00C87A87"/>
    <w:rsid w:val="00C87B3D"/>
    <w:rsid w:val="00C909DA"/>
    <w:rsid w:val="00C92D37"/>
    <w:rsid w:val="00C92FB6"/>
    <w:rsid w:val="00C93762"/>
    <w:rsid w:val="00C93C37"/>
    <w:rsid w:val="00C94EEA"/>
    <w:rsid w:val="00C9585B"/>
    <w:rsid w:val="00CA09DB"/>
    <w:rsid w:val="00CA0FF6"/>
    <w:rsid w:val="00CA110C"/>
    <w:rsid w:val="00CA1822"/>
    <w:rsid w:val="00CA2B27"/>
    <w:rsid w:val="00CA2D4F"/>
    <w:rsid w:val="00CA4454"/>
    <w:rsid w:val="00CA5210"/>
    <w:rsid w:val="00CA6350"/>
    <w:rsid w:val="00CA6BFA"/>
    <w:rsid w:val="00CA721E"/>
    <w:rsid w:val="00CB0242"/>
    <w:rsid w:val="00CB1804"/>
    <w:rsid w:val="00CB2A6E"/>
    <w:rsid w:val="00CB2FD6"/>
    <w:rsid w:val="00CB305F"/>
    <w:rsid w:val="00CB4B73"/>
    <w:rsid w:val="00CB7E5D"/>
    <w:rsid w:val="00CC0C0D"/>
    <w:rsid w:val="00CC19DF"/>
    <w:rsid w:val="00CC2555"/>
    <w:rsid w:val="00CC6E85"/>
    <w:rsid w:val="00CC78A6"/>
    <w:rsid w:val="00CD1E1D"/>
    <w:rsid w:val="00CD2747"/>
    <w:rsid w:val="00CD3478"/>
    <w:rsid w:val="00CD3C6B"/>
    <w:rsid w:val="00CD79DA"/>
    <w:rsid w:val="00CD7E3D"/>
    <w:rsid w:val="00CE005B"/>
    <w:rsid w:val="00CE0201"/>
    <w:rsid w:val="00CE2012"/>
    <w:rsid w:val="00CE45DB"/>
    <w:rsid w:val="00CE4DD0"/>
    <w:rsid w:val="00CE5DAC"/>
    <w:rsid w:val="00CF0211"/>
    <w:rsid w:val="00CF0999"/>
    <w:rsid w:val="00CF0BF4"/>
    <w:rsid w:val="00CF0F63"/>
    <w:rsid w:val="00CF319C"/>
    <w:rsid w:val="00CF3937"/>
    <w:rsid w:val="00CF4F25"/>
    <w:rsid w:val="00CF5E7C"/>
    <w:rsid w:val="00CF6A0B"/>
    <w:rsid w:val="00CF783D"/>
    <w:rsid w:val="00CF7D7A"/>
    <w:rsid w:val="00D01F0C"/>
    <w:rsid w:val="00D02E8D"/>
    <w:rsid w:val="00D02F2F"/>
    <w:rsid w:val="00D0361A"/>
    <w:rsid w:val="00D03865"/>
    <w:rsid w:val="00D04E71"/>
    <w:rsid w:val="00D05C04"/>
    <w:rsid w:val="00D06898"/>
    <w:rsid w:val="00D0717E"/>
    <w:rsid w:val="00D079FC"/>
    <w:rsid w:val="00D11551"/>
    <w:rsid w:val="00D12A69"/>
    <w:rsid w:val="00D14556"/>
    <w:rsid w:val="00D14BAD"/>
    <w:rsid w:val="00D15CD8"/>
    <w:rsid w:val="00D1663C"/>
    <w:rsid w:val="00D22086"/>
    <w:rsid w:val="00D233D2"/>
    <w:rsid w:val="00D23C55"/>
    <w:rsid w:val="00D241CE"/>
    <w:rsid w:val="00D25F59"/>
    <w:rsid w:val="00D267C3"/>
    <w:rsid w:val="00D26BA6"/>
    <w:rsid w:val="00D26BF5"/>
    <w:rsid w:val="00D304A4"/>
    <w:rsid w:val="00D3071D"/>
    <w:rsid w:val="00D30ADD"/>
    <w:rsid w:val="00D31324"/>
    <w:rsid w:val="00D32E5F"/>
    <w:rsid w:val="00D334D2"/>
    <w:rsid w:val="00D33A0E"/>
    <w:rsid w:val="00D33B5D"/>
    <w:rsid w:val="00D34103"/>
    <w:rsid w:val="00D35204"/>
    <w:rsid w:val="00D36323"/>
    <w:rsid w:val="00D36D06"/>
    <w:rsid w:val="00D3765E"/>
    <w:rsid w:val="00D37781"/>
    <w:rsid w:val="00D4171E"/>
    <w:rsid w:val="00D41847"/>
    <w:rsid w:val="00D42CD0"/>
    <w:rsid w:val="00D43A0D"/>
    <w:rsid w:val="00D4550B"/>
    <w:rsid w:val="00D45806"/>
    <w:rsid w:val="00D46867"/>
    <w:rsid w:val="00D5068C"/>
    <w:rsid w:val="00D50CF9"/>
    <w:rsid w:val="00D50FA0"/>
    <w:rsid w:val="00D5182B"/>
    <w:rsid w:val="00D52623"/>
    <w:rsid w:val="00D526CD"/>
    <w:rsid w:val="00D526F3"/>
    <w:rsid w:val="00D52D80"/>
    <w:rsid w:val="00D56309"/>
    <w:rsid w:val="00D563DE"/>
    <w:rsid w:val="00D56676"/>
    <w:rsid w:val="00D57C61"/>
    <w:rsid w:val="00D61018"/>
    <w:rsid w:val="00D6184F"/>
    <w:rsid w:val="00D625BA"/>
    <w:rsid w:val="00D635C3"/>
    <w:rsid w:val="00D64764"/>
    <w:rsid w:val="00D64E74"/>
    <w:rsid w:val="00D671B2"/>
    <w:rsid w:val="00D7095E"/>
    <w:rsid w:val="00D71BF7"/>
    <w:rsid w:val="00D75DB3"/>
    <w:rsid w:val="00D763E8"/>
    <w:rsid w:val="00D76B56"/>
    <w:rsid w:val="00D7710A"/>
    <w:rsid w:val="00D7714F"/>
    <w:rsid w:val="00D80F68"/>
    <w:rsid w:val="00D81C57"/>
    <w:rsid w:val="00D829CC"/>
    <w:rsid w:val="00D82D03"/>
    <w:rsid w:val="00D84960"/>
    <w:rsid w:val="00D877C0"/>
    <w:rsid w:val="00D879C9"/>
    <w:rsid w:val="00D914F5"/>
    <w:rsid w:val="00D96978"/>
    <w:rsid w:val="00DA02D2"/>
    <w:rsid w:val="00DA2034"/>
    <w:rsid w:val="00DA2C56"/>
    <w:rsid w:val="00DA5B7E"/>
    <w:rsid w:val="00DA7654"/>
    <w:rsid w:val="00DA79EF"/>
    <w:rsid w:val="00DB012E"/>
    <w:rsid w:val="00DB0C22"/>
    <w:rsid w:val="00DB3FDA"/>
    <w:rsid w:val="00DC1450"/>
    <w:rsid w:val="00DC1821"/>
    <w:rsid w:val="00DC2528"/>
    <w:rsid w:val="00DC649D"/>
    <w:rsid w:val="00DC733E"/>
    <w:rsid w:val="00DD031F"/>
    <w:rsid w:val="00DD099E"/>
    <w:rsid w:val="00DD1CE4"/>
    <w:rsid w:val="00DD1D2E"/>
    <w:rsid w:val="00DD2531"/>
    <w:rsid w:val="00DD4D8D"/>
    <w:rsid w:val="00DD60EA"/>
    <w:rsid w:val="00DE054D"/>
    <w:rsid w:val="00DE0F33"/>
    <w:rsid w:val="00DE716C"/>
    <w:rsid w:val="00DE7517"/>
    <w:rsid w:val="00DE77FB"/>
    <w:rsid w:val="00DE7D5F"/>
    <w:rsid w:val="00DE7D9F"/>
    <w:rsid w:val="00DF08D2"/>
    <w:rsid w:val="00DF0FB3"/>
    <w:rsid w:val="00DF10D3"/>
    <w:rsid w:val="00DF244A"/>
    <w:rsid w:val="00DF287D"/>
    <w:rsid w:val="00DF53C6"/>
    <w:rsid w:val="00DF57BE"/>
    <w:rsid w:val="00DF5AEC"/>
    <w:rsid w:val="00DF72BC"/>
    <w:rsid w:val="00DF745B"/>
    <w:rsid w:val="00E05852"/>
    <w:rsid w:val="00E059AD"/>
    <w:rsid w:val="00E05FF4"/>
    <w:rsid w:val="00E06500"/>
    <w:rsid w:val="00E07A93"/>
    <w:rsid w:val="00E112E6"/>
    <w:rsid w:val="00E116B9"/>
    <w:rsid w:val="00E129C8"/>
    <w:rsid w:val="00E13D5A"/>
    <w:rsid w:val="00E158F3"/>
    <w:rsid w:val="00E200FB"/>
    <w:rsid w:val="00E207B2"/>
    <w:rsid w:val="00E213DE"/>
    <w:rsid w:val="00E276EB"/>
    <w:rsid w:val="00E3110E"/>
    <w:rsid w:val="00E32393"/>
    <w:rsid w:val="00E33750"/>
    <w:rsid w:val="00E3414B"/>
    <w:rsid w:val="00E34BA0"/>
    <w:rsid w:val="00E37934"/>
    <w:rsid w:val="00E43313"/>
    <w:rsid w:val="00E43D48"/>
    <w:rsid w:val="00E44198"/>
    <w:rsid w:val="00E444B3"/>
    <w:rsid w:val="00E45306"/>
    <w:rsid w:val="00E4578E"/>
    <w:rsid w:val="00E45F58"/>
    <w:rsid w:val="00E47296"/>
    <w:rsid w:val="00E47762"/>
    <w:rsid w:val="00E501D1"/>
    <w:rsid w:val="00E51103"/>
    <w:rsid w:val="00E51B24"/>
    <w:rsid w:val="00E53104"/>
    <w:rsid w:val="00E539B1"/>
    <w:rsid w:val="00E551C1"/>
    <w:rsid w:val="00E55ADB"/>
    <w:rsid w:val="00E57060"/>
    <w:rsid w:val="00E623DC"/>
    <w:rsid w:val="00E62629"/>
    <w:rsid w:val="00E626EA"/>
    <w:rsid w:val="00E644AD"/>
    <w:rsid w:val="00E647FC"/>
    <w:rsid w:val="00E66053"/>
    <w:rsid w:val="00E7003C"/>
    <w:rsid w:val="00E7073B"/>
    <w:rsid w:val="00E72D21"/>
    <w:rsid w:val="00E72D30"/>
    <w:rsid w:val="00E7397E"/>
    <w:rsid w:val="00E754EF"/>
    <w:rsid w:val="00E768F4"/>
    <w:rsid w:val="00E77FFD"/>
    <w:rsid w:val="00E80E86"/>
    <w:rsid w:val="00E8140E"/>
    <w:rsid w:val="00E85135"/>
    <w:rsid w:val="00E85275"/>
    <w:rsid w:val="00E86D52"/>
    <w:rsid w:val="00E8737C"/>
    <w:rsid w:val="00E87616"/>
    <w:rsid w:val="00E87CE2"/>
    <w:rsid w:val="00E901F7"/>
    <w:rsid w:val="00E90582"/>
    <w:rsid w:val="00E90ECC"/>
    <w:rsid w:val="00E94C3B"/>
    <w:rsid w:val="00E95788"/>
    <w:rsid w:val="00E963D4"/>
    <w:rsid w:val="00E973D4"/>
    <w:rsid w:val="00E978E3"/>
    <w:rsid w:val="00EA2979"/>
    <w:rsid w:val="00EA3813"/>
    <w:rsid w:val="00EA4C08"/>
    <w:rsid w:val="00EA5C16"/>
    <w:rsid w:val="00EA7D7A"/>
    <w:rsid w:val="00EB0E7D"/>
    <w:rsid w:val="00EB15A6"/>
    <w:rsid w:val="00EB1834"/>
    <w:rsid w:val="00EB2600"/>
    <w:rsid w:val="00EB4067"/>
    <w:rsid w:val="00EB54E8"/>
    <w:rsid w:val="00EC2BDD"/>
    <w:rsid w:val="00EC425C"/>
    <w:rsid w:val="00EC44AB"/>
    <w:rsid w:val="00EC54FA"/>
    <w:rsid w:val="00EC77B7"/>
    <w:rsid w:val="00ED03CA"/>
    <w:rsid w:val="00ED03EE"/>
    <w:rsid w:val="00ED12A3"/>
    <w:rsid w:val="00ED156E"/>
    <w:rsid w:val="00ED37F5"/>
    <w:rsid w:val="00ED42F0"/>
    <w:rsid w:val="00ED44D2"/>
    <w:rsid w:val="00ED5429"/>
    <w:rsid w:val="00ED5726"/>
    <w:rsid w:val="00EE0CC4"/>
    <w:rsid w:val="00EE25BD"/>
    <w:rsid w:val="00EE46AC"/>
    <w:rsid w:val="00EF000D"/>
    <w:rsid w:val="00EF0047"/>
    <w:rsid w:val="00EF00A5"/>
    <w:rsid w:val="00EF0587"/>
    <w:rsid w:val="00EF0A0E"/>
    <w:rsid w:val="00EF16C8"/>
    <w:rsid w:val="00EF2136"/>
    <w:rsid w:val="00EF31C7"/>
    <w:rsid w:val="00EF35E0"/>
    <w:rsid w:val="00EF3F48"/>
    <w:rsid w:val="00EF4A3C"/>
    <w:rsid w:val="00EF53B1"/>
    <w:rsid w:val="00EF588D"/>
    <w:rsid w:val="00EF6A80"/>
    <w:rsid w:val="00EF74E7"/>
    <w:rsid w:val="00F00907"/>
    <w:rsid w:val="00F02D61"/>
    <w:rsid w:val="00F058EC"/>
    <w:rsid w:val="00F10239"/>
    <w:rsid w:val="00F105A6"/>
    <w:rsid w:val="00F12A77"/>
    <w:rsid w:val="00F141B0"/>
    <w:rsid w:val="00F1444B"/>
    <w:rsid w:val="00F14801"/>
    <w:rsid w:val="00F1593E"/>
    <w:rsid w:val="00F159AE"/>
    <w:rsid w:val="00F210D7"/>
    <w:rsid w:val="00F21A79"/>
    <w:rsid w:val="00F22138"/>
    <w:rsid w:val="00F23E1D"/>
    <w:rsid w:val="00F25828"/>
    <w:rsid w:val="00F25A76"/>
    <w:rsid w:val="00F26547"/>
    <w:rsid w:val="00F26C21"/>
    <w:rsid w:val="00F26EEC"/>
    <w:rsid w:val="00F31356"/>
    <w:rsid w:val="00F3205C"/>
    <w:rsid w:val="00F320F5"/>
    <w:rsid w:val="00F321FB"/>
    <w:rsid w:val="00F44D72"/>
    <w:rsid w:val="00F4593A"/>
    <w:rsid w:val="00F45C04"/>
    <w:rsid w:val="00F45CE0"/>
    <w:rsid w:val="00F4635B"/>
    <w:rsid w:val="00F47086"/>
    <w:rsid w:val="00F502C9"/>
    <w:rsid w:val="00F50FA8"/>
    <w:rsid w:val="00F53970"/>
    <w:rsid w:val="00F54047"/>
    <w:rsid w:val="00F545A3"/>
    <w:rsid w:val="00F54735"/>
    <w:rsid w:val="00F54A5E"/>
    <w:rsid w:val="00F55CA1"/>
    <w:rsid w:val="00F55FAF"/>
    <w:rsid w:val="00F6211A"/>
    <w:rsid w:val="00F62889"/>
    <w:rsid w:val="00F6350F"/>
    <w:rsid w:val="00F70342"/>
    <w:rsid w:val="00F70D3B"/>
    <w:rsid w:val="00F71370"/>
    <w:rsid w:val="00F72B73"/>
    <w:rsid w:val="00F743B5"/>
    <w:rsid w:val="00F80C61"/>
    <w:rsid w:val="00F846B2"/>
    <w:rsid w:val="00F85133"/>
    <w:rsid w:val="00F90412"/>
    <w:rsid w:val="00F90A17"/>
    <w:rsid w:val="00F92660"/>
    <w:rsid w:val="00F93370"/>
    <w:rsid w:val="00F94646"/>
    <w:rsid w:val="00F9493B"/>
    <w:rsid w:val="00F954AE"/>
    <w:rsid w:val="00F9599E"/>
    <w:rsid w:val="00F966EB"/>
    <w:rsid w:val="00FA0311"/>
    <w:rsid w:val="00FA0557"/>
    <w:rsid w:val="00FA0E9E"/>
    <w:rsid w:val="00FA179A"/>
    <w:rsid w:val="00FA7AEB"/>
    <w:rsid w:val="00FB0814"/>
    <w:rsid w:val="00FB0DEE"/>
    <w:rsid w:val="00FB0F02"/>
    <w:rsid w:val="00FB180C"/>
    <w:rsid w:val="00FB190E"/>
    <w:rsid w:val="00FB29F0"/>
    <w:rsid w:val="00FB3424"/>
    <w:rsid w:val="00FB3AFC"/>
    <w:rsid w:val="00FB3FD3"/>
    <w:rsid w:val="00FB5001"/>
    <w:rsid w:val="00FB5706"/>
    <w:rsid w:val="00FB6A43"/>
    <w:rsid w:val="00FB7744"/>
    <w:rsid w:val="00FC0698"/>
    <w:rsid w:val="00FC2ACB"/>
    <w:rsid w:val="00FC32A0"/>
    <w:rsid w:val="00FC35F7"/>
    <w:rsid w:val="00FC3DEB"/>
    <w:rsid w:val="00FC3FFB"/>
    <w:rsid w:val="00FC4314"/>
    <w:rsid w:val="00FC756B"/>
    <w:rsid w:val="00FC7571"/>
    <w:rsid w:val="00FD1520"/>
    <w:rsid w:val="00FD2326"/>
    <w:rsid w:val="00FD59A9"/>
    <w:rsid w:val="00FD59F3"/>
    <w:rsid w:val="00FD5BC7"/>
    <w:rsid w:val="00FD66BC"/>
    <w:rsid w:val="00FD6C67"/>
    <w:rsid w:val="00FE0774"/>
    <w:rsid w:val="00FE21C4"/>
    <w:rsid w:val="00FE2615"/>
    <w:rsid w:val="00FE2C1D"/>
    <w:rsid w:val="00FE30E1"/>
    <w:rsid w:val="00FE6136"/>
    <w:rsid w:val="00FF0188"/>
    <w:rsid w:val="00FF2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11BF9"/>
  <w15:docId w15:val="{6521570C-DFAF-428B-BA3F-80DB090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53FE"/>
    <w:rPr>
      <w:rFonts w:ascii="Arial" w:hAnsi="Arial"/>
      <w:sz w:val="24"/>
      <w:szCs w:val="24"/>
    </w:rPr>
  </w:style>
  <w:style w:type="paragraph" w:styleId="Nagwek1">
    <w:name w:val="heading 1"/>
    <w:basedOn w:val="Normalny"/>
    <w:next w:val="Normalny"/>
    <w:link w:val="Nagwek1Znak"/>
    <w:autoRedefine/>
    <w:qFormat/>
    <w:rsid w:val="00092E95"/>
    <w:pPr>
      <w:keepNext/>
      <w:keepLines/>
      <w:numPr>
        <w:numId w:val="17"/>
      </w:numPr>
      <w:autoSpaceDE w:val="0"/>
      <w:autoSpaceDN w:val="0"/>
      <w:adjustRightInd w:val="0"/>
      <w:spacing w:before="240"/>
      <w:jc w:val="both"/>
      <w:outlineLvl w:val="0"/>
    </w:pPr>
    <w:rPr>
      <w:rFonts w:asciiTheme="minorHAnsi" w:hAnsiTheme="minorHAnsi"/>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aliases w:val="Akapit z listą BS,CW_Lista,Colorful List Accent 1,List Paragraph,Akapit z listą4,Średnia siatka 1 — akcent 21,sw tekst,L1,Numerowanie,Akapit z listą5,T_SZ_List Paragraph,normalny tekst,Kolorowa lista — akcent 11,Podsis rysunku"/>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aliases w:val="Akapit z listą BS Znak,CW_Lista Znak,Colorful List Accent 1 Znak,List Paragraph Znak,Akapit z listą4 Znak,Średnia siatka 1 — akcent 21 Znak,sw tekst Znak,L1 Znak,Numerowanie Znak,Akapit z listą5 Znak,T_SZ_List Paragraph Znak"/>
    <w:basedOn w:val="Domylnaczcionkaakapitu"/>
    <w:link w:val="Akapitzlist"/>
    <w:uiPriority w:val="34"/>
    <w:qFormat/>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092E95"/>
    <w:rPr>
      <w:rFonts w:asciiTheme="minorHAnsi" w:hAnsiTheme="minorHAnsi"/>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023B6"/>
    <w:pPr>
      <w:tabs>
        <w:tab w:val="left" w:pos="1760"/>
        <w:tab w:val="left" w:pos="1994"/>
        <w:tab w:val="right" w:leader="dot" w:pos="9060"/>
      </w:tabs>
      <w:spacing w:after="100" w:line="360" w:lineRule="auto"/>
    </w:pPr>
    <w:rPr>
      <w:rFonts w:eastAsia="Calibri" w:cs="Arial"/>
      <w:noProof/>
      <w:lang w:eastAsia="en-US"/>
    </w:r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4"/>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rPr>
  </w:style>
  <w:style w:type="character" w:customStyle="1" w:styleId="Nagwek3Znak">
    <w:name w:val="Nagłówek 3 Znak"/>
    <w:basedOn w:val="Domylnaczcionkaakapitu"/>
    <w:link w:val="Nagwek3"/>
    <w:rsid w:val="004F3893"/>
    <w:rPr>
      <w:rFonts w:asciiTheme="minorHAnsi" w:eastAsia="MS Mincho" w:hAnsiTheme="minorHAnsi"/>
      <w:b/>
      <w:bCs/>
      <w:sz w:val="22"/>
      <w:szCs w:val="26"/>
    </w:rPr>
  </w:style>
  <w:style w:type="character" w:customStyle="1" w:styleId="Nagwek4Znak">
    <w:name w:val="Nagłówek 4 Znak"/>
    <w:basedOn w:val="Domylnaczcionkaakapitu"/>
    <w:link w:val="Nagwek4"/>
    <w:rsid w:val="006D39A0"/>
    <w:rPr>
      <w:rFonts w:ascii="Calibri" w:eastAsia="MS Mincho" w:hAnsi="Calibri"/>
      <w:bCs/>
      <w:sz w:val="22"/>
      <w:szCs w:val="28"/>
    </w:rPr>
  </w:style>
  <w:style w:type="character" w:customStyle="1" w:styleId="Nagwek5Znak">
    <w:name w:val="Nagłówek 5 Znak"/>
    <w:basedOn w:val="Domylnaczcionkaakapitu"/>
    <w:link w:val="Nagwek5"/>
    <w:rsid w:val="00357A23"/>
    <w:rPr>
      <w:rFonts w:eastAsia="MS Mincho"/>
      <w:b/>
      <w:bCs/>
      <w:i/>
      <w:iCs/>
      <w:sz w:val="26"/>
      <w:szCs w:val="26"/>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rPr>
  </w:style>
  <w:style w:type="character" w:customStyle="1" w:styleId="Nagwek8Znak">
    <w:name w:val="Nagłówek 8 Znak"/>
    <w:basedOn w:val="Domylnaczcionkaakapitu"/>
    <w:link w:val="Nagwek8"/>
    <w:rsid w:val="00357A23"/>
    <w:rPr>
      <w:rFonts w:eastAsia="MS Mincho"/>
      <w:i/>
      <w:iCs/>
    </w:rPr>
  </w:style>
  <w:style w:type="character" w:customStyle="1" w:styleId="Nagwek9Znak">
    <w:name w:val="Nagłówek 9 Znak"/>
    <w:basedOn w:val="Domylnaczcionkaakapitu"/>
    <w:link w:val="Nagwek9"/>
    <w:rsid w:val="00357A23"/>
    <w:rPr>
      <w:rFonts w:ascii="Cambria" w:eastAsia="MS Mincho" w:hAnsi="Cambria"/>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rPr>
  </w:style>
  <w:style w:type="character" w:customStyle="1" w:styleId="pktZnak">
    <w:name w:val="pkt Znak"/>
    <w:link w:val="pkt"/>
    <w:rsid w:val="00357A23"/>
    <w:rPr>
      <w:rFonts w:eastAsia="MS Mincho"/>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rPr>
  </w:style>
  <w:style w:type="character" w:customStyle="1" w:styleId="TytuZnak">
    <w:name w:val="Tytuł Znak"/>
    <w:basedOn w:val="Domylnaczcionkaakapitu"/>
    <w:link w:val="Tytu"/>
    <w:rsid w:val="00357A23"/>
    <w:rPr>
      <w:rFonts w:ascii="Arial" w:eastAsia="MS Mincho" w:hAnsi="Arial"/>
      <w:b/>
      <w:bCs/>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rPr>
  </w:style>
  <w:style w:type="character" w:customStyle="1" w:styleId="Tekstpodstawowy3Znak">
    <w:name w:val="Tekst podstawowy 3 Znak"/>
    <w:basedOn w:val="Domylnaczcionkaakapitu"/>
    <w:link w:val="Tekstpodstawowy3"/>
    <w:rsid w:val="00357A23"/>
    <w:rPr>
      <w:rFonts w:eastAsia="MS Mincho"/>
      <w:sz w:val="16"/>
      <w:szCs w:val="16"/>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rPr>
  </w:style>
  <w:style w:type="character" w:customStyle="1" w:styleId="BodyTextIndentChar">
    <w:name w:val="Body Text Indent Char"/>
    <w:link w:val="Tekstpodstawowywcity1"/>
    <w:rsid w:val="00357A23"/>
    <w:rPr>
      <w:rFonts w:eastAsia="MS Mincho"/>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rPr>
  </w:style>
  <w:style w:type="character" w:customStyle="1" w:styleId="Tekstpodstawowywcity2Znak">
    <w:name w:val="Tekst podstawowy wcięty 2 Znak"/>
    <w:basedOn w:val="Domylnaczcionkaakapitu"/>
    <w:link w:val="Tekstpodstawowywcity2"/>
    <w:rsid w:val="00357A23"/>
    <w:rPr>
      <w:rFonts w:eastAsia="MS Mincho"/>
    </w:rPr>
  </w:style>
  <w:style w:type="paragraph" w:styleId="Zwykytekst">
    <w:name w:val="Plain Text"/>
    <w:basedOn w:val="Normalny"/>
    <w:link w:val="ZwykytekstZnak"/>
    <w:rsid w:val="00357A23"/>
    <w:rPr>
      <w:rFonts w:ascii="Courier New" w:eastAsia="MS Mincho" w:hAnsi="Courier New"/>
      <w:sz w:val="20"/>
      <w:szCs w:val="20"/>
    </w:rPr>
  </w:style>
  <w:style w:type="character" w:customStyle="1" w:styleId="ZwykytekstZnak">
    <w:name w:val="Zwykły tekst Znak"/>
    <w:basedOn w:val="Domylnaczcionkaakapitu"/>
    <w:link w:val="Zwykytekst"/>
    <w:rsid w:val="00357A23"/>
    <w:rPr>
      <w:rFonts w:ascii="Courier New" w:eastAsia="MS Mincho" w:hAnsi="Courier New"/>
    </w:rPr>
  </w:style>
  <w:style w:type="paragraph" w:customStyle="1" w:styleId="wypunkt">
    <w:name w:val="wypunkt"/>
    <w:basedOn w:val="Normalny"/>
    <w:rsid w:val="00357A23"/>
    <w:pPr>
      <w:numPr>
        <w:numId w:val="10"/>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rPr>
  </w:style>
  <w:style w:type="character" w:customStyle="1" w:styleId="PodpisZnak">
    <w:name w:val="Podpis Znak"/>
    <w:basedOn w:val="Domylnaczcionkaakapitu"/>
    <w:link w:val="Podpis"/>
    <w:rsid w:val="00357A23"/>
    <w:rPr>
      <w:rFonts w:eastAsia="MS Mincho"/>
      <w:b/>
      <w:bCs/>
      <w:i/>
      <w:iCs/>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rPr>
  </w:style>
  <w:style w:type="character" w:customStyle="1" w:styleId="Tekstpodstawowywcity3Znak">
    <w:name w:val="Tekst podstawowy wcięty 3 Znak"/>
    <w:basedOn w:val="Domylnaczcionkaakapitu"/>
    <w:link w:val="Tekstpodstawowywcity3"/>
    <w:rsid w:val="00357A23"/>
    <w:rPr>
      <w:rFonts w:eastAsia="MS Mincho"/>
      <w:sz w:val="16"/>
      <w:szCs w:val="16"/>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7"/>
      </w:numPr>
      <w:ind w:left="360"/>
    </w:pPr>
    <w:rPr>
      <w:rFonts w:ascii="Times New Roman" w:eastAsia="MS Mincho" w:hAnsi="Times New Roman"/>
    </w:rPr>
  </w:style>
  <w:style w:type="paragraph" w:styleId="Listapunktowana2">
    <w:name w:val="List Bullet 2"/>
    <w:basedOn w:val="Normalny"/>
    <w:autoRedefine/>
    <w:rsid w:val="00357A23"/>
    <w:pPr>
      <w:numPr>
        <w:numId w:val="8"/>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9"/>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11"/>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1">
    <w:name w:val="Plan dokumentu1"/>
    <w:basedOn w:val="Normalny"/>
    <w:link w:val="PlandokumentuZnak"/>
    <w:semiHidden/>
    <w:rsid w:val="00357A23"/>
    <w:rPr>
      <w:rFonts w:ascii="Tahoma" w:eastAsia="MS Mincho" w:hAnsi="Tahoma"/>
      <w:sz w:val="16"/>
      <w:szCs w:val="16"/>
    </w:rPr>
  </w:style>
  <w:style w:type="character" w:customStyle="1" w:styleId="PlandokumentuZnak">
    <w:name w:val="Plan dokumentu Znak"/>
    <w:link w:val="Plandokumentu1"/>
    <w:semiHidden/>
    <w:rsid w:val="00357A23"/>
    <w:rPr>
      <w:rFonts w:ascii="Tahoma" w:eastAsia="MS Mincho" w:hAnsi="Tahoma"/>
      <w:sz w:val="16"/>
      <w:szCs w:val="16"/>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2"/>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3"/>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14"/>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15"/>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15"/>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15"/>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15"/>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16"/>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table" w:customStyle="1" w:styleId="Tabela-Siatka2">
    <w:name w:val="Tabela - Siatka2"/>
    <w:basedOn w:val="Standardowy"/>
    <w:next w:val="Tabela-Siatka"/>
    <w:rsid w:val="0032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2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B65A7"/>
    <w:rPr>
      <w:color w:val="605E5C"/>
      <w:shd w:val="clear" w:color="auto" w:fill="E1DFDD"/>
    </w:rPr>
  </w:style>
  <w:style w:type="character" w:customStyle="1" w:styleId="alb">
    <w:name w:val="a_lb"/>
    <w:basedOn w:val="Domylnaczcionkaakapitu"/>
    <w:rsid w:val="00A9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29686084">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65322185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479956160">
      <w:bodyDiv w:val="1"/>
      <w:marLeft w:val="0"/>
      <w:marRight w:val="0"/>
      <w:marTop w:val="0"/>
      <w:marBottom w:val="0"/>
      <w:divBdr>
        <w:top w:val="none" w:sz="0" w:space="0" w:color="auto"/>
        <w:left w:val="none" w:sz="0" w:space="0" w:color="auto"/>
        <w:bottom w:val="none" w:sz="0" w:space="0" w:color="auto"/>
        <w:right w:val="none" w:sz="0" w:space="0" w:color="auto"/>
      </w:divBdr>
    </w:div>
    <w:div w:id="1496994966">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07703339">
      <w:bodyDiv w:val="1"/>
      <w:marLeft w:val="0"/>
      <w:marRight w:val="0"/>
      <w:marTop w:val="0"/>
      <w:marBottom w:val="0"/>
      <w:divBdr>
        <w:top w:val="none" w:sz="0" w:space="0" w:color="auto"/>
        <w:left w:val="none" w:sz="0" w:space="0" w:color="auto"/>
        <w:bottom w:val="none" w:sz="0" w:space="0" w:color="auto"/>
        <w:right w:val="none" w:sz="0" w:space="0" w:color="auto"/>
      </w:divBdr>
      <w:divsChild>
        <w:div w:id="989556721">
          <w:marLeft w:val="0"/>
          <w:marRight w:val="0"/>
          <w:marTop w:val="0"/>
          <w:marBottom w:val="0"/>
          <w:divBdr>
            <w:top w:val="none" w:sz="0" w:space="0" w:color="auto"/>
            <w:left w:val="none" w:sz="0" w:space="0" w:color="auto"/>
            <w:bottom w:val="none" w:sz="0" w:space="0" w:color="auto"/>
            <w:right w:val="none" w:sz="0" w:space="0" w:color="auto"/>
          </w:divBdr>
        </w:div>
        <w:div w:id="545487349">
          <w:marLeft w:val="0"/>
          <w:marRight w:val="0"/>
          <w:marTop w:val="0"/>
          <w:marBottom w:val="0"/>
          <w:divBdr>
            <w:top w:val="none" w:sz="0" w:space="0" w:color="auto"/>
            <w:left w:val="none" w:sz="0" w:space="0" w:color="auto"/>
            <w:bottom w:val="none" w:sz="0" w:space="0" w:color="auto"/>
            <w:right w:val="none" w:sz="0" w:space="0" w:color="auto"/>
          </w:divBdr>
        </w:div>
        <w:div w:id="1379475533">
          <w:marLeft w:val="0"/>
          <w:marRight w:val="0"/>
          <w:marTop w:val="0"/>
          <w:marBottom w:val="0"/>
          <w:divBdr>
            <w:top w:val="none" w:sz="0" w:space="0" w:color="auto"/>
            <w:left w:val="none" w:sz="0" w:space="0" w:color="auto"/>
            <w:bottom w:val="none" w:sz="0" w:space="0" w:color="auto"/>
            <w:right w:val="none" w:sz="0" w:space="0" w:color="auto"/>
          </w:divBdr>
        </w:div>
        <w:div w:id="1275939453">
          <w:marLeft w:val="0"/>
          <w:marRight w:val="0"/>
          <w:marTop w:val="0"/>
          <w:marBottom w:val="0"/>
          <w:divBdr>
            <w:top w:val="none" w:sz="0" w:space="0" w:color="auto"/>
            <w:left w:val="none" w:sz="0" w:space="0" w:color="auto"/>
            <w:bottom w:val="none" w:sz="0" w:space="0" w:color="auto"/>
            <w:right w:val="none" w:sz="0" w:space="0" w:color="auto"/>
          </w:divBdr>
        </w:div>
        <w:div w:id="1076172955">
          <w:marLeft w:val="0"/>
          <w:marRight w:val="0"/>
          <w:marTop w:val="0"/>
          <w:marBottom w:val="0"/>
          <w:divBdr>
            <w:top w:val="none" w:sz="0" w:space="0" w:color="auto"/>
            <w:left w:val="none" w:sz="0" w:space="0" w:color="auto"/>
            <w:bottom w:val="none" w:sz="0" w:space="0" w:color="auto"/>
            <w:right w:val="none" w:sz="0" w:space="0" w:color="auto"/>
          </w:divBdr>
        </w:div>
        <w:div w:id="1857036026">
          <w:marLeft w:val="0"/>
          <w:marRight w:val="0"/>
          <w:marTop w:val="0"/>
          <w:marBottom w:val="0"/>
          <w:divBdr>
            <w:top w:val="none" w:sz="0" w:space="0" w:color="auto"/>
            <w:left w:val="none" w:sz="0" w:space="0" w:color="auto"/>
            <w:bottom w:val="none" w:sz="0" w:space="0" w:color="auto"/>
            <w:right w:val="none" w:sz="0" w:space="0" w:color="auto"/>
          </w:divBdr>
        </w:div>
      </w:divsChild>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1951618620">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nome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enome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enomen.pl" TargetMode="External"/><Relationship Id="rId4" Type="http://schemas.openxmlformats.org/officeDocument/2006/relationships/settings" Target="settings.xml"/><Relationship Id="rId9" Type="http://schemas.openxmlformats.org/officeDocument/2006/relationships/hyperlink" Target="mailto:fundacja@phenome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AFD5A-D849-4E6A-9156-DC9F8CCA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15</TotalTime>
  <Pages>15</Pages>
  <Words>4422</Words>
  <Characters>26532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30893</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Magdalena Matwijów-Głuchowska</cp:lastModifiedBy>
  <cp:revision>4</cp:revision>
  <cp:lastPrinted>2020-07-14T10:06:00Z</cp:lastPrinted>
  <dcterms:created xsi:type="dcterms:W3CDTF">2024-02-22T10:06:00Z</dcterms:created>
  <dcterms:modified xsi:type="dcterms:W3CDTF">2024-03-05T13:10:00Z</dcterms:modified>
</cp:coreProperties>
</file>